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февраля 2014 г. N 31280</w:t>
      </w:r>
    </w:p>
    <w:p w:rsidR="00D83C28" w:rsidRDefault="00D83C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СТРАХОВАТЕЛЕЙ И СНЯТИЮ С УЧЕТА СТРАХОВАТЕЛЕЙ 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ФИЗИЧЕСКИХ ЛИЦ, ОБЯЗАННЫХ УПЛАЧИВАТЬ СТРАХОВЫЕ ВЗНОСЫ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ЗАКЛЮЧЕНИЕМ ГРАЖДАНСКО-ПРАВОВОГО ДОГОВОРА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4084), постановлениями Правительства Российской Федерации от 16 мая 2011 г. </w:t>
      </w:r>
      <w:hyperlink r:id="rId6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7507), от 16 августа 2012 г. </w:t>
      </w:r>
      <w:hyperlink r:id="rId7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 приказываю: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сентября 2011 г. N 1053н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договора" (зарегистрирован Министерством юстиции Российской Федерации 23 ноября 2011 г. N 22369).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СТРАХОВАТЕЛЕЙ И СНЯТИЮ С УЧЕТА СТРАХОВАТЕЛЕЙ 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ФИЗИЧЕСКИХ ЛИЦ, ОБЯЗАННЫХ УПЛАЧИВАТЬ СТРАХОВЫЕ ВЗНОСЫ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ЗАКЛЮЧЕНИЕМ ГРАЖДАНСКО-ПРАВОВОГО ДОГОВОРА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Фонда социального страхования Российской Федерации (далее - Фонд)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 (далее соответственно -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 по регистрации страхователей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договора,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Круг заявителей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обязанные уплачивать страховые взносы по обязательному социальному страхованию от несчастных случаев на производстве и профессиональных заболеваний в связи с заключением гражданско-правового договора (далее - страхователи);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законные представители страхователя или уполномоченные представители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региональных отделений Фонда в сети Интернет,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Фонда: 107139, г. Москва, Орликов пер., дом N 3 "а".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Фонда для справок: (495) 668-03-33.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D83C28" w:rsidRDefault="00D83C28">
      <w:pPr>
        <w:pStyle w:val="ConsPlusNonformat"/>
        <w:jc w:val="both"/>
      </w:pPr>
      <w:r>
        <w:t xml:space="preserve">    понедельник, вторник, среда, четверг - с 9.00 до 18.00;</w:t>
      </w:r>
    </w:p>
    <w:p w:rsidR="00D83C28" w:rsidRDefault="00D83C28">
      <w:pPr>
        <w:pStyle w:val="ConsPlusNonformat"/>
        <w:jc w:val="both"/>
      </w:pPr>
      <w:r>
        <w:t xml:space="preserve">    пятница                      - с 9.00 до 16.45;</w:t>
      </w:r>
    </w:p>
    <w:p w:rsidR="00D83C28" w:rsidRDefault="00D83C28">
      <w:pPr>
        <w:pStyle w:val="ConsPlusNonformat"/>
        <w:jc w:val="both"/>
      </w:pPr>
      <w:r>
        <w:t xml:space="preserve">    суббота                      - выходной день;</w:t>
      </w:r>
    </w:p>
    <w:p w:rsidR="00D83C28" w:rsidRDefault="00D83C28">
      <w:pPr>
        <w:pStyle w:val="ConsPlusNonformat"/>
        <w:jc w:val="both"/>
      </w:pPr>
      <w:r>
        <w:t xml:space="preserve">    воскресенье                  - выходной день;</w:t>
      </w:r>
    </w:p>
    <w:p w:rsidR="00D83C28" w:rsidRDefault="00D83C28">
      <w:pPr>
        <w:pStyle w:val="ConsPlusNonformat"/>
        <w:jc w:val="both"/>
      </w:pPr>
      <w:r>
        <w:t xml:space="preserve">    обеденный перерыв            - с 12.30 до 13.15.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Адреса региональных отделений Фонда, адреса электронной почты и официальных сайтов в сети Интернет, номера телефонов представлены в </w:t>
      </w:r>
      <w:hyperlink w:anchor="Par44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местах нахождения, графиках работы и телефонах территориальных органов Фонда размещаются на официальном сайте Фонда в сети Интернет, официальных сайтах и </w:t>
      </w:r>
      <w:r>
        <w:rPr>
          <w:rFonts w:ascii="Calibri" w:hAnsi="Calibri" w:cs="Calibri"/>
        </w:rPr>
        <w:lastRenderedPageBreak/>
        <w:t>информационных стендах территориальных органов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6. На официальном сайте Фонда, на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Наименование государственной услуги - государственная услуга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Наименование органа государственного внебюджетного фонда,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территориальными органами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ar10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Регламента, а также находящихся в распоряжении территориального органа Фонда, предоставляющего государственную услугу, иных государственных органов, органов местного самоуправления и иных органов,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 (сведений), включенных в перечень документов, определенный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 (далее - Федеральный закон от 27 июля 2010 г. N 210-ФЗ).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9. Результатом предоставления государственной услуги является: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>
        <w:rPr>
          <w:rFonts w:ascii="Calibri" w:hAnsi="Calibri" w:cs="Calibri"/>
        </w:rPr>
        <w:t xml:space="preserve">при регистрации страхователей - выдача (направление) заявителю уведомления о регистрации в качестве страхователя (далее - уведомление о регистрации)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(далее - уведомление о размере страховых взносов), формы которых предусмотрены, соответственно, </w:t>
      </w:r>
      <w:hyperlink r:id="rId10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 к Порядку регистрации в качестве страхователей юридических лиц по месту нахождения обособленных подразделений и физических лиц в территориальных органах Фонда социального страхования Российской Федерации, утвержденному постановлением Фонда от 23 марта 2004 г. N 27 "Об организации работы территориальных органов Фонда социального страхования Российской Федерации по регистрации страхователей" (зарегистрировано Министерством юстиции Российской Федерации 16 апреля 2004 г. N 5752), с изменениями, внесенными постановлениями Фонда от 26 января 2007 г. N 15 (зарегистрировано Министерством юстиции Российской Федерации 6 марта 2007 г. N 9070), от 12 августа 2011 г. N 177 (зарегистрировано Министерством юстиции Российской </w:t>
      </w:r>
      <w:r>
        <w:rPr>
          <w:rFonts w:ascii="Calibri" w:hAnsi="Calibri" w:cs="Calibri"/>
        </w:rPr>
        <w:lastRenderedPageBreak/>
        <w:t>Федерации 21 ноября 2011 г. N 22348) (далее - постановление Фонда от 23 марта 2004 г. N 27).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снятии с регистрационного учета страхователей - издание приказа о снятии с регистрационного учета страхователя;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при снятии с регистрационного учета и регистрации в связи с изменением места жительства страхователей - выдача (направление) заявителю уведомления о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93"/>
      <w:bookmarkEnd w:id="15"/>
      <w:r>
        <w:rPr>
          <w:rFonts w:ascii="Calibri" w:hAnsi="Calibri" w:cs="Calibri"/>
        </w:rPr>
        <w:t>Срок 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Регистрация страхователей, а также выдача (направление) документов, являющихся результатом предоставления государственной услуги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Регламента, осуществляются в срок, не превышающий пяти рабочих дней со дня получения последнего из необходимых для регистрации страхователя документа (сведений).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о регистрации в качестве страхователя - физического лица (далее - заявление о регистрации), форма которого предусмотрена </w:t>
      </w:r>
      <w:hyperlink w:anchor="Par98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Регламенту,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Снятие с регистрационного учета страхователя, а также выдача (направление) по запросу заявителя копии приказа о снятии с регистрационного учета осуществляются в срок, не превышающий 14 календарных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(далее - заявление о снятии с регистрационного учета), форма которого предусмотрена </w:t>
      </w:r>
      <w:hyperlink w:anchor="Par113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срок, не превышающий пять рабочих дней со дня получения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страхователю уведомление о регистрации, о чем уведомляет территориальный орган Фонда, в котором был зарегистрирован страхователь, в случаях,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абзацем четвертым пункта 9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03"/>
      <w:bookmarkEnd w:id="16"/>
      <w:r>
        <w:rPr>
          <w:rFonts w:ascii="Calibri" w:hAnsi="Calibri" w:cs="Calibri"/>
        </w:rPr>
        <w:t>Перечень нормативных правовых актов, регулирующих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13. Предоставление территориальными органами Фонда государственной услуги осуществляется в соответствии со следующими нормативно-правовыми актами: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2000, N 2, ст. 131; 2001, N 44, ст. 4152; 2002, N 1, ст. 2, 3; N 7, ст. 628; N 48, ст. 4737; 2003, N 6, ст. 508; N 17, ст. 1554; N 28, ст. 2887; N 43, ст. </w:t>
      </w:r>
      <w:r>
        <w:rPr>
          <w:rFonts w:ascii="Calibri" w:hAnsi="Calibri" w:cs="Calibri"/>
        </w:rPr>
        <w:lastRenderedPageBreak/>
        <w:t>4108; N 50, ст. 4852; N 52, ст. 5037; 2004, N 35, ст. 3607; N 49, ст. 4851; 2005, N 1, ст. 28; N 52, ст. 5593; 2006, N 52, ст. 5500; 2007, N 1, ст. 22; N 30, ст. 3797, 3806; 2008, N 30, ст. 3616; 2009, N 30, ст. 3739; N 48, ст. 5745; 2010, N 21, ст. 2528; N 31, ст. 4195; N 49, ст. 6409; N 50, ст. 6606, 6608; 2011, N 45, ст. 6330; N 49, ст. 7061; 2012, N 10, ст. 1164; 2013, N 14, ст. 1644; N 27, ст. 3477);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Фонда от 23 марта 2004 г. N 27.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13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являются необходимыми и обязательными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получения государственной услуги заявителем представляются (направляются) следующие документы: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а) для регистрации страхователя -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регистрации, </w:t>
      </w:r>
      <w:hyperlink r:id="rId1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личность, копии гражданско-правовых договоров с физическими лицами, 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лиц, справка из кредитной организации об открытии банковского счета (если на момент подачи заявления о регистрации страхователю были открыты банковские счета в кредитных организациях);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4"/>
      <w:bookmarkEnd w:id="20"/>
      <w:r>
        <w:rPr>
          <w:rFonts w:ascii="Calibri" w:hAnsi="Calibri" w:cs="Calibri"/>
        </w:rPr>
        <w:t xml:space="preserve">б) для снятия страхователя с регистрационного учета -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копии документов, подтверждающих расторжение либо окончание срока действия гражданско-правовых договоров (при отсутствии трудовых договоров с нанимаемыми страхователем работниками);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изменения места жительства страхователя -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подлинники документов не направляются.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29"/>
      <w:bookmarkEnd w:id="21"/>
      <w:r>
        <w:rPr>
          <w:rFonts w:ascii="Calibri" w:hAnsi="Calibri" w:cs="Calibri"/>
        </w:rPr>
        <w:t>Исчерпывающий перечень документов, необходимых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и иных органов, участвующих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</w:t>
      </w:r>
      <w:r>
        <w:rPr>
          <w:rFonts w:ascii="Calibri" w:hAnsi="Calibri" w:cs="Calibri"/>
        </w:rPr>
        <w:lastRenderedPageBreak/>
        <w:t>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1"/>
      <w:bookmarkEnd w:id="22"/>
      <w:r>
        <w:rPr>
          <w:rFonts w:ascii="Calibri" w:hAnsi="Calibri" w:cs="Calibri"/>
        </w:rPr>
        <w:t xml:space="preserve">17. Заявитель может по своей инициативе представить в территориальный орган Фонда необходимые для регистрации копии </w:t>
      </w:r>
      <w:hyperlink r:id="rId17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и </w:t>
      </w:r>
      <w:hyperlink r:id="rId18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Непредставление заявителем документов, указанных в </w:t>
      </w:r>
      <w:hyperlink w:anchor="Par141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в предоставлении заявителю государственной услуги.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44"/>
      <w:bookmarkEnd w:id="23"/>
      <w:r>
        <w:rPr>
          <w:rFonts w:ascii="Calibri" w:hAnsi="Calibri" w:cs="Calibri"/>
        </w:rPr>
        <w:t>Исчерпывающий перечень оснований для отказа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отказа в приеме документов, поступивших в территориальный орган Фонда в электронном виде, является признание недействительности усиленной квалифицированной электронной подписи (далее - квалифицированная подпись) заявителя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подписи", выявленное в результате ее проверки.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50"/>
      <w:bookmarkEnd w:id="24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 для приостановления или отказа в предоставлении государственной услуги отсутствуют.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55"/>
      <w:bookmarkEnd w:id="25"/>
      <w:r>
        <w:rPr>
          <w:rFonts w:ascii="Calibri" w:hAnsi="Calibri" w:cs="Calibri"/>
        </w:rPr>
        <w:t>Перечень услуг, которые являются необходимыми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60"/>
      <w:bookmarkEnd w:id="26"/>
      <w:r>
        <w:rPr>
          <w:rFonts w:ascii="Calibri" w:hAnsi="Calibri" w:cs="Calibri"/>
        </w:rPr>
        <w:t>Порядок, размер и основания взимания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Предоставление государственной услуги осуществляется бесплатно.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66"/>
      <w:bookmarkEnd w:id="27"/>
      <w:r>
        <w:rPr>
          <w:rFonts w:ascii="Calibri" w:hAnsi="Calibri" w:cs="Calibri"/>
        </w:rPr>
        <w:t>Порядок, размер и основания взимания платы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72"/>
      <w:bookmarkEnd w:id="28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таких услуг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78"/>
      <w:bookmarkEnd w:id="29"/>
      <w:r>
        <w:rPr>
          <w:rFonts w:ascii="Calibri" w:hAnsi="Calibri" w:cs="Calibri"/>
        </w:rPr>
        <w:t>Срок и порядок регистрации запроса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Запрос заявителя о предоставлении государственной услуги, направленный в территориальный орган Фонда в письменной форме или в форме электронного документа, подлежит обязательной регистрации не позднее одного рабочего дня, следующего за днем поступления в территориальный орган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84"/>
      <w:bookmarkEnd w:id="30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таких услуг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графике (режиме) работы территориального органа Фонда размещается при входе в здание, в котором осуществляется его деятельность, на видном месте.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Прием заявителей осуществляется в специально оборудованных помещениях или отведенных для этого кабинетах.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Помещения для ожидания и приема заявителей должны обеспечивать возможность реализации их прав,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(в том числе 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Рабочее место должностного лица,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Должностные лица,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198"/>
      <w:bookmarkEnd w:id="31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Критериями доступности и качества оказания государственной услуги являются: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заявителей качеством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информации о государственной услуге;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государственной услуги в электронном виде.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регистрации,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учета,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лично, направлены почтовым </w:t>
      </w:r>
      <w:r>
        <w:rPr>
          <w:rFonts w:ascii="Calibri" w:hAnsi="Calibri" w:cs="Calibri"/>
        </w:rPr>
        <w:lastRenderedPageBreak/>
        <w:t xml:space="preserve">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однократное взаимодействие заявителя с должностным лицом территориального органа Фонда, ответственным за прием и регистрацию заявления о регистрации (заявления о снятии с регистрационного учета, заявления о регистрации в связи с изменением места жительства) и прилагаемых документов, а также однократное взаимодействие при получении заявителем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 результата предоставления государственной услуги на личном приеме.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Основными показателями качества предоставления государственной услуги являются: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предоставляемой заявителям информации о ходе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предоставляемой информации об административных процедурах;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информации заявителями о порядке предоставления государственной услуги.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13"/>
      <w:bookmarkEnd w:id="32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Получение государственной услуги в многофункциональном центре предоставления государственных и муниципальных услуг (далее - многофункциональный центр) осуществляется в соответствии с соглашениями, заключенными между многофункциональным центром и территориальными органами Фонда (далее - соглашения о взаимодействии), предоставляющими государственные услуги, с момента вступления в силу соответствующего соглашения о взаимодействии.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получения информации о предоставляемой государственной услуге на официальном сайте Фонда, территориальных органов Фонда и на Едином портале.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 в электронном виде.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3"/>
      <w:bookmarkEnd w:id="33"/>
      <w:r>
        <w:rPr>
          <w:rFonts w:ascii="Calibri" w:hAnsi="Calibri" w:cs="Calibri"/>
        </w:rPr>
        <w:t xml:space="preserve">38. Для получения государственной услуги в электронном виде заявителям предоставляется возможность направить заявление и документы через Единый портал путем заполнения специальной интерактивной формы, которая соответствует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и обеспечивает идентификацию заявителя. На Едином портале применяется автоматическая идентификация (нумерация) обращений;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в форме электронных документов, должны быть заверены квалифицированной подписью, вид которой предусмотрен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При подаче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(снятии с регистрационного учета, регистрации в связи с изменением места жительства)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41.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229"/>
      <w:bookmarkEnd w:id="34"/>
      <w:r>
        <w:rPr>
          <w:rFonts w:ascii="Calibri" w:hAnsi="Calibri" w:cs="Calibri"/>
        </w:rPr>
        <w:t>III. Состав, последовательность и сроки выполнения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34"/>
      <w:bookmarkEnd w:id="35"/>
      <w:r>
        <w:rPr>
          <w:rFonts w:ascii="Calibri" w:hAnsi="Calibri" w:cs="Calibri"/>
        </w:rPr>
        <w:t>Состав административных процедур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государственной услуги в территориальных органах Фонда включает в себя следующие административные процедуры: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страхователей;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страхователей;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и регистрация в связи с изменением места жительства страхователей.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42"/>
      <w:bookmarkEnd w:id="36"/>
      <w:r>
        <w:rPr>
          <w:rFonts w:ascii="Calibri" w:hAnsi="Calibri" w:cs="Calibri"/>
        </w:rPr>
        <w:t>Последовательность административных действий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начала административной процедуры по регистрации страхователей является получение территориальным органом Фонда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в территориальный орган Фонда заявителем лично по его просьбе на втором экземпляре заявления о регистрации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в форме электронных документов отправителю направляется электронное сообщение, подтверждающее прием данных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2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к рассмотрению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Время приема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Прием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представлены в территориальный орган Фонда заявителем лично, должностное лицо территориального органа </w:t>
      </w:r>
      <w:r>
        <w:rPr>
          <w:rFonts w:ascii="Calibri" w:hAnsi="Calibri" w:cs="Calibri"/>
        </w:rPr>
        <w:lastRenderedPageBreak/>
        <w:t>Фонда, ответственное за предоставление государственной услуги, обязано принять и обеспечить регистрацию поступивших заявления и прилагаемых к нему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Принятое письменное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должностное лицо территориального органа Фонда, ответственное за принятие документов, обязано в тот же день передать должностному лицу территориального органа Фонда, ответственному за делопроизводство.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правильность заполнения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Если заявителем - физическим лицом, не являющимся индивидуальным предпринимателем, не представлена копия </w:t>
      </w:r>
      <w:hyperlink r:id="rId23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самостоятельно,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регистрации, запрашивает соответствующие сведения в налоговом органе, в распоряжении которого находятся соответствующие сведения, о чем сообщается заявителю.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заявителем - индивидуальным предпринимателем не представлены копии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и (или) </w:t>
      </w:r>
      <w:hyperlink r:id="rId25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государственной регистрации физического лица в качестве индивидуального предпринимателя самостоятельно, должностное лицо территориального органа Фонда, ответственное за предоставление государственной услуги, использует для регистрации сведения Единого государственного реестра индивидуальных предпринимателей, полученные из налогового органа.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Должностное лицо территориального органа Фонда, ответственное за предоставление государственной услуги, вносит данные о зарегистрированном страхователе в реестр страхователей в срок, не превышающий пяти рабочих дней со дня получения последнего из необходимых для регистрации страхователя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случае продления срока действия соответствующих гражданско-правовых договоров до окончания срока их действия или заключения нового договора (договоров) и представления страхователем необходимых документов в территориальный орган Фонда повторная регистрация физического лица не производится, а срок регистрации продлевается до момента прекращения последнего из договоров.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Должностное лицо территориального органа Фонда, ответственное за предоставление государственной услуги, оформляет в двух экземплярах: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регистрации;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Должностное лицо территориального органа Фонда, ответственное за предоставление государственной услуги, вручает способом, указанным в </w:t>
      </w:r>
      <w:hyperlink w:anchor="Par98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регистрации, или направляет иным способом, свидетельствующим о дате получения заявителем соответствующих документов, по одному экземпляру </w:t>
      </w:r>
      <w:hyperlink r:id="rId28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 и </w:t>
      </w:r>
      <w:hyperlink r:id="rId29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случае если заявитель, указавший в </w:t>
      </w:r>
      <w:hyperlink w:anchor="Par98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способ получения уведомления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соответствующих заявления и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должностное лицо территориального органа Фонда в оставшийся для осуществления регистрации срок направляет документы о регистрации иным способом, свидетельствующим о дате его получения страхователем.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Из вторых экземпляров </w:t>
      </w:r>
      <w:hyperlink r:id="rId3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регистрации, </w:t>
      </w:r>
      <w:hyperlink r:id="rId31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 и документов, поступивших в территориальный орган Фонда, формируется учетное дело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Результатом административной процедуры по регистрации страхователей является выдача (направление) заявителю по одному экземпляру </w:t>
      </w:r>
      <w:hyperlink r:id="rId32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 и </w:t>
      </w:r>
      <w:hyperlink r:id="rId33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Способом фиксации результата выполнения административной процедуры по регистрации страхователей является внесение данных о зарегистрированном страхователе в реестр </w:t>
      </w:r>
      <w:r>
        <w:rPr>
          <w:rFonts w:ascii="Calibri" w:hAnsi="Calibri" w:cs="Calibri"/>
        </w:rPr>
        <w:lastRenderedPageBreak/>
        <w:t>страхователей.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Блок-схемы последовательности действий территориального органа Фонда по регистрации страхователей предусмотрены </w:t>
      </w:r>
      <w:hyperlink w:anchor="Par1187" w:history="1">
        <w:r>
          <w:rPr>
            <w:rFonts w:ascii="Calibri" w:hAnsi="Calibri" w:cs="Calibri"/>
            <w:color w:val="0000FF"/>
          </w:rPr>
          <w:t>приложениями N 4</w:t>
        </w:r>
      </w:hyperlink>
      <w:r>
        <w:rPr>
          <w:rFonts w:ascii="Calibri" w:hAnsi="Calibri" w:cs="Calibri"/>
        </w:rPr>
        <w:t xml:space="preserve"> - </w:t>
      </w:r>
      <w:hyperlink w:anchor="Par126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Регламенту.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70"/>
      <w:bookmarkEnd w:id="37"/>
      <w:r>
        <w:rPr>
          <w:rFonts w:ascii="Calibri" w:hAnsi="Calibri" w:cs="Calibri"/>
        </w:rPr>
        <w:t>Последовательность административных действий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 при снятии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документов, указанных в </w:t>
      </w:r>
      <w:hyperlink w:anchor="Par12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электронного документа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При представлении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представлении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в форме электронных документов отправителю направляется электронное сообщение, подтверждающее их прием.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к рассмотрению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Время приема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80"/>
      <w:bookmarkEnd w:id="38"/>
      <w:r>
        <w:rPr>
          <w:rFonts w:ascii="Calibri" w:hAnsi="Calibri" w:cs="Calibri"/>
        </w:rPr>
        <w:t xml:space="preserve">64. Прием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hyperlink w:anchor="Par28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и прилагаемых к нему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Принятое письменное </w:t>
      </w:r>
      <w:hyperlink w:anchor="Par28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указанное должностное лицо территориального органа Фонда, ответственное за предоставление государственной услуги, обязано в тот же день передать должностному лицу территориального органа Фонда, ответственному за делопроизводство.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Должностное лицо территориального органа Фонда, ответственное за предоставление государственной услуги, осуществляет контроль за представлением копий документов, подтверждающих расторжение либо окончание срока действия гражданско-правовых договоров, правильностью заполнения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В случае снятия с регистрационного учета страхователя - физического лица, не являющегося индивидуальным предпринимателем, по окончании срока действия последнего из </w:t>
      </w:r>
      <w:r>
        <w:rPr>
          <w:rFonts w:ascii="Calibri" w:hAnsi="Calibri" w:cs="Calibri"/>
        </w:rPr>
        <w:lastRenderedPageBreak/>
        <w:t>соответствующих гражданско-правовых договоров решение о снятии его с регистрационного учета может быть принято без заявления страхователя на основании копий договоров, хранящихся в учетном деле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Должностное лицо территориального органа Фонда, ответственное за предоставление государственной услуги, на основании заявления о снятии с регистрационного учета страхователя и соответствующих документов, указанных в </w:t>
      </w:r>
      <w:hyperlink w:anchor="Par12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Регламента, готовит приказ о снятии с регистрационного учета.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По запросу заявителя копия соответствующего приказа о снятии с регистрационного учета страхователя передается должностному лицу территориального органа Фонда, ответственному за делопроизводство, для направления заявителю.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Должностное лицо территориального органа Фонда, ответственное за предоставление государственной услуги, вносит сведения о дате снятия с регистрационного учета страхователя в реестр страхователей не позднее четырнадцати календарных дней со дня подачи заявителем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(со дня окончания срока действия последнего из соответствующих гражданско-правовых договоров в случае снятия с регистрационного учета страхователя - физического лица, не являющегося индивидуальным предпринимателем).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Результатом административной процедуры по снятию с регистрационного учета страхователей является издание приказа о снятии с регистрационного учета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Способом фиксации результата выполнения административной процедуры по снятию с регистрационного учета страхователей является внесение в реестр страхователей сведений о снятии с регистрационного учета страхователя в территориальном органе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Блок-схема последовательности действий территориального органа Фонда по снятию с регистрационного учета страхователей предусмотрена </w:t>
      </w:r>
      <w:hyperlink w:anchor="Par134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Регламенту.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92"/>
      <w:bookmarkEnd w:id="39"/>
      <w:r>
        <w:rPr>
          <w:rFonts w:ascii="Calibri" w:hAnsi="Calibri" w:cs="Calibri"/>
        </w:rPr>
        <w:t>Последовательность административных действий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 при снятии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и регистрации в связи с изменением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места жительства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Основанием для начала административной процедуры по снятию с регистрационного учета и регистрации в связи с изменением места жительства страхователей является получение территориальным органом Фонда по месту регистрации страхователя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регистрации, копии </w:t>
      </w:r>
      <w:hyperlink r:id="rId3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а также документа, подтверждающего изменение места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копии </w:t>
      </w:r>
      <w:hyperlink r:id="rId3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а также документа, подтверждающего изменение места жительства,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жительства, в форме электронных документов отправителю направляется электронное сообщение, подтверждающее их прием.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</w:t>
      </w:r>
      <w:hyperlink r:id="rId3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а также документа, подтверждающего изменение места жительства, в территориальный </w:t>
      </w:r>
      <w:r>
        <w:rPr>
          <w:rFonts w:ascii="Calibri" w:hAnsi="Calibri" w:cs="Calibri"/>
        </w:rPr>
        <w:lastRenderedPageBreak/>
        <w:t>орган Фонда заявителем лично по его просьбе на втором экземпляре заявления о регистрации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подлинника документа, удостоверяющего личность, копия документа заверяется должностным лицом территориального органа Фонда, ответственным за прием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Время приема заявления о регистрации и копии документа, удостоверяющего личность, а также документа, подтверждающего изменение места жительства, при обращении заявителя лично в территориальный орган Фонда составляет не более пятнадцати минут.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Прием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жительства, осуществляется должностными лицами территориального органа Фонда, ответственными за прием документов.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и копия документа, удостоверяющего личность,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и прилагаемой к нему копии документа, удостоверяющего личность.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правильностью заполнения заявления о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документов, необходимых для регистрации страхователя по новому месту жительства, осуществляет его регистрацию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а также направляет его копию в территориальный орган Фонда, в котором был зарегистрирован страхователь.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 страхователя в территориальном органе Фонда по новому месту жительства, на основании принятого приказа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 о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передаче учетного дела страхователя;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снятия с регистрационного учета страхователя в связи с изменением места жительства страхователя.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Результатом административной процедуры по снятию с регистрационного учета и регистрации в связи с изменением места жительства страхователей является выдача (направление) заявителю </w:t>
      </w:r>
      <w:hyperlink r:id="rId39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Способом фиксации результата выполнения административной процедуры по снятию с регистрационного учета и регистрации в связи с изменением места жительства страхователей является снятие с регистрационного учета страхователя по прежнему месту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Блок-схема последовательности действий территориального органа Фонда по снятию с регистрационного учета и регистрации в связи с изменением места жительства страхователя предусмотрена </w:t>
      </w:r>
      <w:hyperlink w:anchor="Par1404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Регламенту.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317"/>
      <w:bookmarkEnd w:id="40"/>
      <w:r>
        <w:rPr>
          <w:rFonts w:ascii="Calibri" w:hAnsi="Calibri" w:cs="Calibri"/>
        </w:rPr>
        <w:t>IV. Формы контроля за предоставлением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20"/>
      <w:bookmarkEnd w:id="41"/>
      <w:r>
        <w:rPr>
          <w:rFonts w:ascii="Calibri" w:hAnsi="Calibri" w:cs="Calibri"/>
        </w:rPr>
        <w:t>Порядок осуществления текущего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соблюдением и исполнением должностными лицами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положений Регламента и иных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 требования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предоставлению государственной услуги,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по соблюдению и исполнению положений Регламента (далее - проверка).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Фонд организует и осуществляет контроль за исполнением территориальными органами Фонда административных процедур, предусмотренных Регламентом.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государственной услуги (далее - жалоба).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31"/>
      <w:bookmarkEnd w:id="42"/>
      <w:r>
        <w:rPr>
          <w:rFonts w:ascii="Calibri" w:hAnsi="Calibri" w:cs="Calibri"/>
        </w:rPr>
        <w:t>Порядок и периодичность осуществления плановых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целях осуществления контроля за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на основании приказов Фонда.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территориальных органов Фонда проводятся Фондом по обращениям заявителей.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43"/>
      <w:bookmarkEnd w:id="43"/>
      <w:r>
        <w:rPr>
          <w:rFonts w:ascii="Calibri" w:hAnsi="Calibri" w:cs="Calibri"/>
        </w:rPr>
        <w:t>Ответственность должностных лиц территориального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Фонда за решения и действия (бездействие),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51"/>
      <w:bookmarkEnd w:id="44"/>
      <w:r>
        <w:rPr>
          <w:rFonts w:ascii="Calibri" w:hAnsi="Calibri" w:cs="Calibri"/>
        </w:rPr>
        <w:lastRenderedPageBreak/>
        <w:t>Положения, характеризующие требования к порядку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 их объединений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Контроль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 территориального органа Фонда,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Федерации, а также положений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проводиться по конкретной жалобе гражданина или организации.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359"/>
      <w:bookmarkEnd w:id="45"/>
      <w:r>
        <w:rPr>
          <w:rFonts w:ascii="Calibri" w:hAnsi="Calibri" w:cs="Calibri"/>
        </w:rPr>
        <w:t>V. Досудебный (внесудебный) порядок обжалования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территориальных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Фонда, а также их должностных лиц, ответственных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Заявитель вправе подать жалобу на решение и действие (бездействие) Фонда, территориального органа Фонда, их должностных лиц, предоставляющих государственную услугу (далее - жалоба), в письменной форме, в том числе при личном приеме, или в электронном виде.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Жалоба должна содержать: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должностного лица территориального органа Фонда, предоставляющего государственную услугу, решения и действия (бездействие) которых обжалуются;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территориального органа Фонда, его должностного лица;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территориального органа Фонда,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70"/>
      <w:bookmarkEnd w:id="46"/>
      <w:r>
        <w:rPr>
          <w:rFonts w:ascii="Calibri" w:hAnsi="Calibri" w:cs="Calibri"/>
        </w:rPr>
        <w:t xml:space="preserve">98. Жалоба может быть подана через представителя заявителя. В данном случае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Прием жалоб в письменной форме осуществляется Фондом, территориальными органами Фонда, предоставляющими государственную услугу, в месте предоставления государственной услуги (в месте, где заявитель подавал заявление, либо в месте, где заявителем получен результат государственной услуги).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письменной форме, направлена по почте, а также в электронном виде.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(представитель заявителя) представляет </w:t>
      </w:r>
      <w:hyperlink r:id="rId4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 в соответствии с законодательством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 электронном виде жалоба может быть подана заявителем (представителем) посредством: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При подаче жалобы в электронном виде документы, указанные в </w:t>
      </w:r>
      <w:hyperlink w:anchor="Par370" w:history="1">
        <w:r>
          <w:rPr>
            <w:rFonts w:ascii="Calibri" w:hAnsi="Calibri" w:cs="Calibri"/>
            <w:color w:val="0000FF"/>
          </w:rPr>
          <w:t>пункте 98</w:t>
        </w:r>
      </w:hyperlink>
      <w:r>
        <w:rPr>
          <w:rFonts w:ascii="Calibri" w:hAnsi="Calibri" w:cs="Calibri"/>
        </w:rPr>
        <w:t xml:space="preserve"> Регламента, могут быть представлены в форме электронных документов, подписанных квалифицированной подписью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</w:t>
      </w:r>
      <w:r>
        <w:rPr>
          <w:rFonts w:ascii="Calibri" w:hAnsi="Calibri" w:cs="Calibri"/>
        </w:rPr>
        <w:lastRenderedPageBreak/>
        <w:t>документ, удостоверяющий личность заявителя, не требуется.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79"/>
      <w:bookmarkEnd w:id="47"/>
      <w:r>
        <w:rPr>
          <w:rFonts w:ascii="Calibri" w:hAnsi="Calibri" w:cs="Calibri"/>
        </w:rPr>
        <w:t>102. Жалобы на решения и (или) действия (бездействие) должностного лица территориального органа Фонда рассматриваются должностным лицом территориального Фонда, уполномоченным на рассмотрение жалоб, а также могут рассматриваться руководителем территориального органа Фонда. Жалобы на решения и (или) действия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80"/>
      <w:bookmarkEnd w:id="48"/>
      <w:r>
        <w:rPr>
          <w:rFonts w:ascii="Calibri" w:hAnsi="Calibri" w:cs="Calibri"/>
        </w:rPr>
        <w:t xml:space="preserve">103. В случае если жалоба подана заявителем в Фонд, территориальный орган Фонда, в компетенцию которых не входит принятие решения по жалобе в соответствии с требованиями </w:t>
      </w:r>
      <w:hyperlink w:anchor="Par379" w:history="1">
        <w:r>
          <w:rPr>
            <w:rFonts w:ascii="Calibri" w:hAnsi="Calibri" w:cs="Calibri"/>
            <w:color w:val="0000FF"/>
          </w:rPr>
          <w:t>пункта 102</w:t>
        </w:r>
      </w:hyperlink>
      <w:r>
        <w:rPr>
          <w:rFonts w:ascii="Calibri" w:hAnsi="Calibri" w:cs="Calibri"/>
        </w:rPr>
        <w:t xml:space="preserve"> Регламента, в течение 3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Фонда, предоставляющим государственную услугу, заключившим соглашение о взаимодействии.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Заявитель может обратиться с жалобой, в том числе в следующих случаях: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(и сведений из документов);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В Фонде, территориальном органе Фонда,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380" w:history="1">
        <w:r>
          <w:rPr>
            <w:rFonts w:ascii="Calibri" w:hAnsi="Calibri" w:cs="Calibri"/>
            <w:color w:val="0000FF"/>
          </w:rPr>
          <w:t>пунктом 103</w:t>
        </w:r>
      </w:hyperlink>
      <w:r>
        <w:rPr>
          <w:rFonts w:ascii="Calibri" w:hAnsi="Calibri" w:cs="Calibri"/>
        </w:rPr>
        <w:t xml:space="preserve"> Регламента.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4322),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Фонд, территориальный орган Фонда, предоставляющий государственную услугу, обеспечивают: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</w:t>
      </w:r>
      <w:r>
        <w:rPr>
          <w:rFonts w:ascii="Calibri" w:hAnsi="Calibri" w:cs="Calibri"/>
        </w:rPr>
        <w:lastRenderedPageBreak/>
        <w:t>посредством размещения информации на стендах в местах предоставления государственной услуги, на официальных сайтах Фонда, территориальных органов Фонда, а также на Едином портале;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(представителей)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приеме;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Жалоба подлежит обязательной регистрации не позднее следующего рабочего дня со дня ее поступления в Фонд и (или) его территориальный орган.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предоставляющего государственную услугу, должностного лица Фонда, территориального органа Фонда,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По результатам рассмотрения жалобы Фондом, территориальным органом Фонда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принимается одно из решений: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в удовлетворении жалобы.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уполномоченного на ее рассмотрение органа.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Фонд, территориальный орган Фонда принимает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Ответ по результатам рассмотрения жалобы направляется заявителю не позднее одного рабочего дня, следующего за днем принятия решения, в письменной форме.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В ответе по результатам рассмотрения жалобы указываются: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rPr>
          <w:rFonts w:ascii="Calibri" w:hAnsi="Calibri" w:cs="Calibri"/>
        </w:rPr>
        <w:lastRenderedPageBreak/>
        <w:t xml:space="preserve">должностного лица Фонда, территориального органа Фонда, вид которой установлен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Уполномоченное на рассмотрение жалобы должностное лицо Фонда, территориального органа Фонда отказывает в удовлетворении жалобы в следующих случаях: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Уполномоченное на рассмотрение жалобы должностное лицо Фонда, территориального органа Фонда вправе оставить жалобу без ответа в следующих случаях: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431"/>
      <w:bookmarkEnd w:id="49"/>
      <w:r>
        <w:rPr>
          <w:rFonts w:ascii="Calibri" w:hAnsi="Calibri" w:cs="Calibri"/>
        </w:rPr>
        <w:t>Приложение N 1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446"/>
      <w:bookmarkEnd w:id="50"/>
      <w:r>
        <w:rPr>
          <w:rFonts w:ascii="Calibri" w:hAnsi="Calibri" w:cs="Calibri"/>
        </w:rPr>
        <w:t>ПЕРЕЧЕНЬ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ОТДЕЛЕНИЙ 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 УКАЗАНИЕМ ИХ АДРЕСОВ, АДРЕСОВ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И ОФИЦИАЛЬНЫХ САЙТОВ, ТЕЛЕФОНОВ &lt;*&gt;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83C28" w:rsidSect="0099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559"/>
        <w:gridCol w:w="2701"/>
        <w:gridCol w:w="2996"/>
        <w:gridCol w:w="2416"/>
      </w:tblGrid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регионального отделения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г. Горно-Алтайск, ул. Чаптынова, д. 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http://www.fss04.ru/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670000, г. Улан-Удэ, ул. </w:t>
            </w:r>
            <w:r>
              <w:rPr>
                <w:rFonts w:ascii="Calibri" w:hAnsi="Calibri" w:cs="Calibri"/>
              </w:rPr>
              <w:lastRenderedPageBreak/>
              <w:t>Борсоева,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http://ro3.fss.ru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8-301-2-21-26-64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367003, Республика Дагестан, г. Махачкала, ул. Богатырева,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http://r05.fss.ru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 Республика Ингушетия, г. Магас, пер. Цветочный, д.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360051, г. Нальчик, ул. Инессы Арманд,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http://r07.fss.ru.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8-866-2-77-58-46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358003, Республика Калмыкия, г. Элиста, ул. К. </w:t>
            </w:r>
            <w:r>
              <w:rPr>
                <w:rFonts w:ascii="Calibri" w:hAnsi="Calibri" w:cs="Calibri"/>
              </w:rPr>
              <w:lastRenderedPageBreak/>
              <w:t>Илюмжинова, д. 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http://www.fssrk.ru/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г. Петрозаводск, ул. Красная,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http://fss.karelia.info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http://www.fsskomi.ru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 по Республике Марий Эл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424002, г. Йошкар-Ола, Бульвар Победы,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http://r13.fss.ru.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677027, г. Якутск, ул. Октябрьская,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fgss.ykt.ru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Северная Осетия - Алания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362039, г. Владикавказ, ул. Галковского, д. 237-а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http://www.fssosetia.ru/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Республике Татарстан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420111, г. Казань, ул. К. Наджми, д. 2/39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http://fss16.ru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667005, Республика Тыва, г. Кызыл, ул. Кочетова, д. 104-а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Fss.tuva.ru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http://r18.fss.ru.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655000, г. Абакан, ул. Вокзальная, д. 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Чеченской </w:t>
            </w:r>
            <w:r>
              <w:rPr>
                <w:rFonts w:ascii="Calibri" w:hAnsi="Calibri" w:cs="Calibri"/>
              </w:rPr>
              <w:lastRenderedPageBreak/>
              <w:t>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364024, г. Грозный, проспект им. М.А. Эсамбаева,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http://r20.fss.ru.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428003, г. Чебоксары, ул. Ярославская, д. 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http://fss.cap.ru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http://r22.fss.ru.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г. Благовещенск, ул. Горького,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http://www.amurfss.ru/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163072, г. Архангельск, пр. Обводный канал, д. 119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http://fss.ru/region/ro29/index.shtml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Астраханское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414040, г. Астрахань, ул. Академика Королева,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http://r31.fss.ru.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Октябрьский просп., д. 47-б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www.fss33.ru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РФ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ул. Донецкая,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www.volgrofss.ru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www.vologda-fss.ru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www.fss.vrn.ru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г. Биробиджан, ул. Чапаева,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http://r79.fss.ru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http://www.fssivanovo.ru/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Иркутское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664007, г. Иркутск, ул. Тимирязева, д. 35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fss.ru/region/ro38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http://fss.ru/region/ro39/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248000, г. Калуга, ул. Ак. Королева, д. 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http://www.fss40.ru/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Ленинская,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http://r41.fss.ru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610017, г. Киров, ул. Дерендяева, д. 77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www.fss.kirov.ru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156022, г. Кострома, ул. </w:t>
            </w:r>
            <w:r>
              <w:rPr>
                <w:rFonts w:ascii="Calibri" w:hAnsi="Calibri" w:cs="Calibri"/>
              </w:rPr>
              <w:lastRenderedPageBreak/>
              <w:t>Стопани, д. 35-а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info@ro44.fss.ru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http://r44.fss.ru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8-494-2-49-75-75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350033, г. Краснодар, ул. Ставропольская, д. 82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www.kuban.fss.ru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www.krofss.krasnoyarsk.ru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Курганское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640022, г. Курган, ул. Кравченко,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www.45fss.ru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305029, г. Курск, ул. Никитская,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http://fss.ru/region/ro46/index.shtml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http://fss.ru/region/ro47/index.shtml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Советская, д. 36, ул. Толстого,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www.fss48.ru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 г. Магадан, ул. Пролетарская, д. 40-А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Московское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127006, г. Москва, Страстной бульвар, д. 7, </w:t>
            </w:r>
            <w:r>
              <w:rPr>
                <w:rFonts w:ascii="Calibri" w:hAnsi="Calibri" w:cs="Calibri"/>
              </w:rPr>
              <w:lastRenderedPageBreak/>
              <w:t>строение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info@ro77.fss.ru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http://mrofss.ru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123298, г. Москва, 3-я Хорошевская, д. 12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info@ro50.fss.ru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http://fss.ru/region/ro51/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603155, г. Нижний Новгород, ул. Минина, д. 20, кор. "К"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www.fss.nnov.ru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Новгородское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173001, г. Великий Новгород, ул. Великая,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nrofss.ru/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630132, г. Новосибирск, ул. Сибирская, д. 54/1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http://fss.ru/region/ro54/index.shtml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http://www.fss.ru/ region/ro55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 г. Оренбург, ул. Пушкинская,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http://www.fss.orenburg.ru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Пензенское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440600, г. Пенза, ул. </w:t>
            </w:r>
            <w:r>
              <w:rPr>
                <w:rFonts w:ascii="Calibri" w:hAnsi="Calibri" w:cs="Calibri"/>
              </w:rPr>
              <w:lastRenderedPageBreak/>
              <w:t>Московская, д. 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info@ro58.fss.ru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www.fss.penza.ru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8-841-2-59-06-00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http://fss.perm.ru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8-432-2-20-86-20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180017, г. Псков, ул. Кузнецкая, д. 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344082, г. Ростов-на-Дону, ул. Красноармейская, д. 36/62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197046, г. Санкт-Петербург, ул. Большая Посадская, д. 10-а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http://www.rofss.spb.ru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Е.И, д. 96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Сахалинское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693020, г. Южно-Сахалинск, ул. Ленина, д. 69/а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info1@ro65.fss.ru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www.fss-sah.yusah.ru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http://www.r66.fss.ru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214014, г. Смоленск, ул. Тенишевой, д. 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http://www.fss.stavcom.ru/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Тамбовское региональное отделение Фонда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392000, г. Тамбов, проезд Новый,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info@ro68.fss.ru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170008, г. Тверь, ул. Ротмистрова,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info@ro69.fss.ru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 tverfss.ru/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info@ro70.fss.ru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http://r70/fss.ru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Колетвинова, д. 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info@ro71.fss.ru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www.fss.ru/region/ro71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625001, г. Тюмень, ул. Ирбитская,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info@ro72.fss.ru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http://fsstyumen.ru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Ульяновское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432017, г. Ульяновск, пер. Кузнецова,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www.urofss.ru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680021, г. Хабаровск, ул. Ленинградская,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www.fssdv.ru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ул. Цвиллинга,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info@ro74.fss.ru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fss.ru/region/ro74/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672000, г. Чита, ул. Богомягкова, д. 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info@ro75.fss.ru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http://fss.ru/region/ro75/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http://www.fss.yaroslavl.ru/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info@ro83.fss.ru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www.fssnao.h1.ru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Ханты-Мансийскому автономному округу - Югре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 Тюменская обл., г. Ханты-Мансийск, ул. Дзержинского,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info@ro86.fss.ru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http//r86.fss.ru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Отке,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info@ro87.fss.ru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http//r87.fss.ru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</w:t>
            </w:r>
            <w:r>
              <w:rPr>
                <w:rFonts w:ascii="Calibri" w:hAnsi="Calibri" w:cs="Calibri"/>
              </w:rPr>
              <w:lastRenderedPageBreak/>
              <w:t>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629001, Тюменская обл., Ямало-Ненецкий автономный округ, г. Салехард, ул. Республики, д. 117-а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964"/>
      <w:bookmarkEnd w:id="51"/>
      <w:r>
        <w:rPr>
          <w:rFonts w:ascii="Calibri" w:hAnsi="Calibri" w:cs="Calibri"/>
        </w:rPr>
        <w:t>Приложение N 2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(Число, месяц (прописью), год)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D83C28" w:rsidRDefault="00D83C28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bookmarkStart w:id="52" w:name="Par988"/>
      <w:bookmarkEnd w:id="52"/>
      <w:r>
        <w:t xml:space="preserve">                                 ЗАЯВЛЕНИЕ</w:t>
      </w:r>
    </w:p>
    <w:p w:rsidR="00D83C28" w:rsidRDefault="00D83C28">
      <w:pPr>
        <w:pStyle w:val="ConsPlusNonformat"/>
        <w:jc w:val="both"/>
      </w:pPr>
      <w:r>
        <w:t xml:space="preserve">         о регистрации в качестве страхователя - физического лица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 xml:space="preserve">                         Сведения о заявителе </w:t>
      </w:r>
      <w:hyperlink w:anchor="Par1098" w:history="1">
        <w:r>
          <w:rPr>
            <w:color w:val="0000FF"/>
          </w:rPr>
          <w:t>&lt;1&gt;</w:t>
        </w:r>
      </w:hyperlink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1. _________________ _______________________ ______________________________</w:t>
      </w:r>
    </w:p>
    <w:p w:rsidR="00D83C28" w:rsidRDefault="00D83C28">
      <w:pPr>
        <w:pStyle w:val="ConsPlusNonformat"/>
        <w:jc w:val="both"/>
      </w:pPr>
      <w:r>
        <w:t xml:space="preserve">       (Фамилия)              (Имя)                    (Отчество)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2. Адрес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62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Телефон (с указанием кода) ________________________________________________</w:t>
      </w:r>
    </w:p>
    <w:p w:rsidR="00D83C28" w:rsidRDefault="00D83C2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83C28" w:rsidRDefault="00D83C28">
      <w:pPr>
        <w:pStyle w:val="ConsPlusNonformat"/>
        <w:jc w:val="both"/>
      </w:pPr>
      <w:r>
        <w:t>3. Документ, удостоверяющий личность:</w:t>
      </w:r>
    </w:p>
    <w:p w:rsidR="00D83C28" w:rsidRDefault="00D83C28">
      <w:pPr>
        <w:pStyle w:val="ConsPlusNonformat"/>
        <w:jc w:val="both"/>
      </w:pPr>
      <w:r>
        <w:t>Наименование документа ____________________________________________________</w:t>
      </w:r>
    </w:p>
    <w:p w:rsidR="00D83C28" w:rsidRDefault="00D83C28">
      <w:pPr>
        <w:pStyle w:val="ConsPlusNonformat"/>
        <w:jc w:val="both"/>
      </w:pPr>
      <w:r>
        <w:t>серия ______________________ номер ________________________________________</w:t>
      </w:r>
    </w:p>
    <w:p w:rsidR="00D83C28" w:rsidRDefault="00D83C28">
      <w:pPr>
        <w:pStyle w:val="ConsPlusNonformat"/>
        <w:jc w:val="both"/>
      </w:pPr>
      <w:r>
        <w:t>кем и когда выдан _________________________________________________________</w:t>
      </w:r>
    </w:p>
    <w:p w:rsidR="00D83C28" w:rsidRDefault="00D83C28">
      <w:pPr>
        <w:pStyle w:val="ConsPlusNonformat"/>
        <w:jc w:val="both"/>
      </w:pPr>
      <w:r>
        <w:t>дата и место рождения _____________________________________________________</w:t>
      </w:r>
    </w:p>
    <w:p w:rsidR="00D83C28" w:rsidRDefault="00D83C28">
      <w:pPr>
        <w:pStyle w:val="ConsPlusNonformat"/>
        <w:jc w:val="both"/>
      </w:pPr>
      <w:r>
        <w:t>4. Сведения о государственной регистрации:</w:t>
      </w:r>
    </w:p>
    <w:p w:rsidR="00D83C28" w:rsidRDefault="00D83C28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D83C28" w:rsidRDefault="00D83C28">
      <w:pPr>
        <w:pStyle w:val="ConsPlusNonformat"/>
        <w:jc w:val="both"/>
      </w:pPr>
      <w:r>
        <w:t>___________________________________________________________________________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>4.2. Регистрационный номер ________________________________________________</w:t>
      </w:r>
    </w:p>
    <w:p w:rsidR="00D83C28" w:rsidRDefault="00D83C28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D83C28" w:rsidRDefault="00D83C28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D83C28" w:rsidRDefault="00D83C28">
      <w:pPr>
        <w:pStyle w:val="ConsPlusNonformat"/>
        <w:jc w:val="both"/>
      </w:pPr>
      <w:r>
        <w:t>лицу  заниматься  в  установленном  законодательством  Российской Федерации</w:t>
      </w:r>
    </w:p>
    <w:p w:rsidR="00D83C28" w:rsidRDefault="00D83C28">
      <w:pPr>
        <w:pStyle w:val="ConsPlusNonformat"/>
        <w:jc w:val="both"/>
      </w:pPr>
      <w:r>
        <w:t>порядке частной практикой):</w:t>
      </w:r>
    </w:p>
    <w:p w:rsidR="00D83C28" w:rsidRDefault="00D83C28">
      <w:pPr>
        <w:pStyle w:val="ConsPlusNonformat"/>
        <w:jc w:val="both"/>
      </w:pPr>
      <w:r>
        <w:t>5.1. Наименование документа _______________________________________________</w:t>
      </w:r>
    </w:p>
    <w:p w:rsidR="00D83C28" w:rsidRDefault="00D83C28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D83C28" w:rsidRDefault="00D83C28">
      <w:pPr>
        <w:pStyle w:val="ConsPlusNonformat"/>
        <w:jc w:val="both"/>
      </w:pPr>
      <w:r>
        <w:t>5.3. Номер документа ______________________________________________________</w:t>
      </w:r>
    </w:p>
    <w:p w:rsidR="00D83C28" w:rsidRDefault="00D83C28">
      <w:pPr>
        <w:pStyle w:val="ConsPlusNonformat"/>
        <w:jc w:val="both"/>
      </w:pPr>
      <w:r>
        <w:t>5.4. Дата выдачи документа 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(Число, месяц, год)</w:t>
      </w:r>
    </w:p>
    <w:p w:rsidR="00D83C28" w:rsidRDefault="00D83C28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(Число, месяц, год или</w:t>
      </w:r>
    </w:p>
    <w:p w:rsidR="00D83C28" w:rsidRDefault="00D83C28">
      <w:pPr>
        <w:pStyle w:val="ConsPlusNonformat"/>
        <w:jc w:val="both"/>
      </w:pPr>
      <w:r>
        <w:lastRenderedPageBreak/>
        <w:t xml:space="preserve">                                                      "бессрочно")</w:t>
      </w:r>
    </w:p>
    <w:p w:rsidR="00D83C28" w:rsidRDefault="00D83C28">
      <w:pPr>
        <w:pStyle w:val="ConsPlusNonformat"/>
        <w:jc w:val="both"/>
      </w:pPr>
      <w:r>
        <w:t>6.  Номер  и  дата  заключения  гражданско-правового  договора с физическим</w:t>
      </w:r>
    </w:p>
    <w:p w:rsidR="00D83C28" w:rsidRDefault="00D83C28">
      <w:pPr>
        <w:pStyle w:val="ConsPlusNonformat"/>
        <w:jc w:val="both"/>
      </w:pPr>
      <w:r>
        <w:t>лицом: N ____________ от __ ____________ 20__ г.</w:t>
      </w:r>
    </w:p>
    <w:p w:rsidR="00D83C28" w:rsidRDefault="00D83C28">
      <w:pPr>
        <w:pStyle w:val="ConsPlusNonformat"/>
        <w:jc w:val="both"/>
      </w:pPr>
      <w:r>
        <w:t xml:space="preserve">                         (число и месяц)</w:t>
      </w:r>
    </w:p>
    <w:p w:rsidR="00D83C28" w:rsidRDefault="00D83C28">
      <w:pPr>
        <w:pStyle w:val="ConsPlusNonformat"/>
        <w:jc w:val="both"/>
      </w:pPr>
      <w:r>
        <w:t>7. Срок действия гражданско-правового договора с физическим лицом:</w:t>
      </w:r>
    </w:p>
    <w:p w:rsidR="00D83C28" w:rsidRDefault="00D83C28">
      <w:pPr>
        <w:pStyle w:val="ConsPlusNonformat"/>
        <w:jc w:val="both"/>
      </w:pPr>
      <w:r>
        <w:t>_______ ______ ____ г.</w:t>
      </w:r>
    </w:p>
    <w:p w:rsidR="00D83C28" w:rsidRDefault="00D83C28">
      <w:pPr>
        <w:pStyle w:val="ConsPlusNonformat"/>
        <w:jc w:val="both"/>
      </w:pPr>
      <w:r>
        <w:t>(число, месяц, год)</w:t>
      </w:r>
    </w:p>
    <w:p w:rsidR="00D83C28" w:rsidRDefault="00D83C28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Код по </w:t>
      </w:r>
      <w:hyperlink r:id="rId46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D83C28" w:rsidRDefault="00D83C28">
      <w:pPr>
        <w:pStyle w:val="ConsPlusNonformat"/>
        <w:jc w:val="both"/>
      </w:pPr>
      <w:r>
        <w:t xml:space="preserve">              деятельности; указывается цифровой код не менее трех знаков)</w:t>
      </w:r>
    </w:p>
    <w:p w:rsidR="00D83C28" w:rsidRDefault="00D83C28">
      <w:pPr>
        <w:pStyle w:val="ConsPlusNonformat"/>
        <w:jc w:val="both"/>
      </w:pPr>
      <w:r>
        <w:t>9. Адрес места осуществления деятельности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59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Телефон (с указанием кода) 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10. Код по </w:t>
      </w:r>
      <w:hyperlink r:id="rId47" w:history="1">
        <w:r>
          <w:rPr>
            <w:color w:val="0000FF"/>
          </w:rPr>
          <w:t>ОКДП</w:t>
        </w:r>
      </w:hyperlink>
      <w:r>
        <w:t xml:space="preserve"> 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(Общероссийский классификатор видов экономической</w:t>
      </w:r>
    </w:p>
    <w:p w:rsidR="00D83C28" w:rsidRDefault="00D83C28">
      <w:pPr>
        <w:pStyle w:val="ConsPlusNonformat"/>
        <w:jc w:val="both"/>
      </w:pPr>
      <w:r>
        <w:t xml:space="preserve">                             деятельности, продукции и услуг)</w:t>
      </w:r>
    </w:p>
    <w:p w:rsidR="00D83C28" w:rsidRDefault="00D83C28">
      <w:pPr>
        <w:pStyle w:val="ConsPlusNonformat"/>
        <w:jc w:val="both"/>
      </w:pPr>
      <w:r>
        <w:t>11. Состоит на налоговом учете в</w:t>
      </w:r>
    </w:p>
    <w:p w:rsidR="00D83C28" w:rsidRDefault="00D83C28">
      <w:pPr>
        <w:pStyle w:val="ConsPlusNonformat"/>
        <w:jc w:val="both"/>
      </w:pPr>
      <w:r>
        <w:t>___________________________________________________________________________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D83C28" w:rsidRDefault="00D83C28">
      <w:pPr>
        <w:pStyle w:val="ConsPlusNonformat"/>
        <w:jc w:val="both"/>
      </w:pPr>
      <w:r>
        <w:t>ИНН 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D83C28" w:rsidRDefault="00D83C28">
      <w:pPr>
        <w:pStyle w:val="ConsPlusNonformat"/>
        <w:jc w:val="both"/>
      </w:pPr>
      <w:r>
        <w:t>12. Счет в кредитной организации 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(Номер счета)</w:t>
      </w: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D83C28" w:rsidRDefault="00D83C28">
      <w:pPr>
        <w:pStyle w:val="ConsPlusNonformat"/>
        <w:jc w:val="both"/>
      </w:pPr>
      <w:r>
        <w:t>БИК _________________________________</w:t>
      </w:r>
    </w:p>
    <w:p w:rsidR="00D83C28" w:rsidRDefault="00D83C28">
      <w:pPr>
        <w:pStyle w:val="ConsPlusNonformat"/>
        <w:jc w:val="both"/>
      </w:pPr>
      <w:r>
        <w:t xml:space="preserve">13. Регистрационный номер страхователя </w:t>
      </w:r>
      <w:hyperlink w:anchor="Par1099" w:history="1">
        <w:r>
          <w:rPr>
            <w:color w:val="0000FF"/>
          </w:rPr>
          <w:t>&lt;2&gt;</w:t>
        </w:r>
      </w:hyperlink>
      <w:r>
        <w:t xml:space="preserve"> ________________________________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lastRenderedPageBreak/>
        <w:t xml:space="preserve">      Прошу зарегистрировать в качестве страхователя по обязательному</w:t>
      </w:r>
    </w:p>
    <w:p w:rsidR="00D83C28" w:rsidRDefault="00D83C28">
      <w:pPr>
        <w:pStyle w:val="ConsPlusNonformat"/>
        <w:jc w:val="both"/>
      </w:pPr>
      <w:r>
        <w:t xml:space="preserve">      социальному страхованию от несчастных случаев на производстве и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┌─┐</w:t>
      </w:r>
    </w:p>
    <w:p w:rsidR="00D83C28" w:rsidRDefault="00D83C28">
      <w:pPr>
        <w:pStyle w:val="ConsPlusNonformat"/>
        <w:jc w:val="both"/>
      </w:pPr>
      <w:r>
        <w:t xml:space="preserve">          профессиональных заболеваний в связи с │ │ заключением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└─┘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     ┌─┐</w:t>
      </w:r>
    </w:p>
    <w:p w:rsidR="00D83C28" w:rsidRDefault="00D83C28">
      <w:pPr>
        <w:pStyle w:val="ConsPlusNonformat"/>
        <w:jc w:val="both"/>
      </w:pPr>
      <w:r>
        <w:t xml:space="preserve">     гражданско-правового договора с физическим лицом/ │ │ изменением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     └─┘</w:t>
      </w:r>
    </w:p>
    <w:p w:rsidR="00D83C28" w:rsidRDefault="00D83C28">
      <w:pPr>
        <w:pStyle w:val="ConsPlusNonformat"/>
        <w:jc w:val="both"/>
      </w:pPr>
      <w:r>
        <w:t xml:space="preserve">                                 ┌─┐          ┌─┐</w:t>
      </w:r>
    </w:p>
    <w:p w:rsidR="00D83C28" w:rsidRDefault="00D83C28">
      <w:pPr>
        <w:pStyle w:val="ConsPlusNonformat"/>
        <w:jc w:val="both"/>
      </w:pPr>
      <w:r>
        <w:t xml:space="preserve">            места жительства </w:t>
      </w:r>
      <w:hyperlink w:anchor="Par1100" w:history="1">
        <w:r>
          <w:rPr>
            <w:color w:val="0000FF"/>
          </w:rPr>
          <w:t>&lt;3&gt;</w:t>
        </w:r>
      </w:hyperlink>
      <w:r>
        <w:t xml:space="preserve"> │ │ вручить/ │ │ направить </w:t>
      </w:r>
      <w:hyperlink w:anchor="Par1101" w:history="1">
        <w:r>
          <w:rPr>
            <w:color w:val="0000FF"/>
          </w:rPr>
          <w:t>&lt;4&gt;</w:t>
        </w:r>
      </w:hyperlink>
    </w:p>
    <w:p w:rsidR="00D83C28" w:rsidRDefault="00D83C28">
      <w:pPr>
        <w:pStyle w:val="ConsPlusNonformat"/>
        <w:jc w:val="both"/>
      </w:pPr>
      <w:r>
        <w:t xml:space="preserve">                                 └─┘          └─┘</w:t>
      </w:r>
    </w:p>
    <w:p w:rsidR="00D83C28" w:rsidRDefault="00D83C28">
      <w:pPr>
        <w:pStyle w:val="ConsPlusNonformat"/>
        <w:jc w:val="both"/>
      </w:pPr>
      <w:r>
        <w:t xml:space="preserve">    первый экземпляр уведомления о регистрации в качестве страхователя.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Подпись заявителя ___________________________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098"/>
      <w:bookmarkEnd w:id="53"/>
      <w:r>
        <w:rPr>
          <w:rFonts w:ascii="Calibri" w:hAnsi="Calibri" w:cs="Calibri"/>
        </w:rPr>
        <w:t>&lt;1&gt;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099"/>
      <w:bookmarkEnd w:id="54"/>
      <w:r>
        <w:rPr>
          <w:rFonts w:ascii="Calibri" w:hAnsi="Calibri" w:cs="Calibri"/>
        </w:rPr>
        <w:t>&lt;2&gt; Заполняется в случае регистрации в связи с изменением места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100"/>
      <w:bookmarkEnd w:id="55"/>
      <w:r>
        <w:rPr>
          <w:rFonts w:ascii="Calibri" w:hAnsi="Calibri" w:cs="Calibri"/>
        </w:rPr>
        <w:t>&lt;3&gt; Нужное отметить.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101"/>
      <w:bookmarkEnd w:id="56"/>
      <w:r>
        <w:rPr>
          <w:rFonts w:ascii="Calibri" w:hAnsi="Calibri" w:cs="Calibri"/>
        </w:rPr>
        <w:t>&lt;4&gt; Нужное отметить.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107"/>
      <w:bookmarkEnd w:id="57"/>
      <w:r>
        <w:rPr>
          <w:rFonts w:ascii="Calibri" w:hAnsi="Calibri" w:cs="Calibri"/>
        </w:rPr>
        <w:t>Приложение N 3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(Число, месяц (прописью), год)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(Наименование территориального органа Фонда социального страхования</w:t>
      </w:r>
    </w:p>
    <w:p w:rsidR="00D83C28" w:rsidRDefault="00D83C28">
      <w:pPr>
        <w:pStyle w:val="ConsPlusNonformat"/>
        <w:jc w:val="both"/>
      </w:pPr>
      <w:r>
        <w:t xml:space="preserve">                            Российской Федерации)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bookmarkStart w:id="58" w:name="Par1131"/>
      <w:bookmarkEnd w:id="58"/>
      <w:r>
        <w:t xml:space="preserve">                                 ЗАЯВЛЕНИЕ</w:t>
      </w:r>
    </w:p>
    <w:p w:rsidR="00D83C28" w:rsidRDefault="00D83C28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D83C28" w:rsidRDefault="00D83C28">
      <w:pPr>
        <w:pStyle w:val="ConsPlusNonformat"/>
        <w:jc w:val="both"/>
      </w:pPr>
      <w:r>
        <w:t xml:space="preserve">            Фонда социального страхования Российской Федерации</w:t>
      </w:r>
    </w:p>
    <w:p w:rsidR="00D83C28" w:rsidRDefault="00D83C28">
      <w:pPr>
        <w:pStyle w:val="ConsPlusNonformat"/>
        <w:jc w:val="both"/>
      </w:pPr>
      <w:r>
        <w:t xml:space="preserve">                             физического лица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Прошу снять с регистрационного учета</w:t>
      </w:r>
    </w:p>
    <w:p w:rsidR="00D83C28" w:rsidRDefault="00D83C28">
      <w:pPr>
        <w:pStyle w:val="ConsPlusNonformat"/>
        <w:jc w:val="both"/>
      </w:pPr>
      <w:r>
        <w:t>____________________ _______________________ ______________________________</w:t>
      </w:r>
    </w:p>
    <w:p w:rsidR="00D83C28" w:rsidRDefault="00D83C28">
      <w:pPr>
        <w:pStyle w:val="ConsPlusNonformat"/>
        <w:jc w:val="both"/>
      </w:pPr>
      <w:r>
        <w:t xml:space="preserve">     (Фамилия)                (Имя)                    (Отчество)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Адрес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62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Регистрационный номер страхователя __________________________________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в   связи   с   прекращением   действия  гражданско-правовых  договоров,  в</w:t>
      </w:r>
    </w:p>
    <w:p w:rsidR="00D83C28" w:rsidRDefault="00D83C28">
      <w:pPr>
        <w:pStyle w:val="ConsPlusNonformat"/>
        <w:jc w:val="both"/>
      </w:pPr>
      <w:r>
        <w:lastRenderedPageBreak/>
        <w:t>соответствии  с  которыми страхователь обязан уплачивать в Фонд социального</w:t>
      </w:r>
    </w:p>
    <w:p w:rsidR="00D83C28" w:rsidRDefault="00D83C28">
      <w:pPr>
        <w:pStyle w:val="ConsPlusNonformat"/>
        <w:jc w:val="both"/>
      </w:pPr>
      <w:r>
        <w:t>страхования   Российской   Федерации   страховые   взносы  на  обязательное</w:t>
      </w:r>
    </w:p>
    <w:p w:rsidR="00D83C28" w:rsidRDefault="00D83C28">
      <w:pPr>
        <w:pStyle w:val="ConsPlusNonformat"/>
        <w:jc w:val="both"/>
      </w:pPr>
      <w:r>
        <w:t>социальное   страхование   от   несчастных   случаев   на   производстве  и</w:t>
      </w:r>
    </w:p>
    <w:p w:rsidR="00D83C28" w:rsidRDefault="00D83C28">
      <w:pPr>
        <w:pStyle w:val="ConsPlusNonformat"/>
        <w:jc w:val="both"/>
      </w:pPr>
      <w:r>
        <w:t>профессиональных заболеваний.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Подпись заявителя ________________________________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72"/>
      <w:bookmarkEnd w:id="59"/>
      <w:r>
        <w:rPr>
          <w:rFonts w:ascii="Calibri" w:hAnsi="Calibri" w:cs="Calibri"/>
        </w:rPr>
        <w:t>Приложение N 4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187"/>
      <w:bookmarkEnd w:id="60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83C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D83C28" w:rsidRDefault="00D83C28">
      <w:pPr>
        <w:pStyle w:val="ConsPlusNonformat"/>
        <w:jc w:val="both"/>
      </w:pPr>
      <w:r>
        <w:t xml:space="preserve">                 │            документы            │</w:t>
      </w:r>
    </w:p>
    <w:p w:rsidR="00D83C28" w:rsidRDefault="00D83C28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D83C28" w:rsidRDefault="00D83C28">
      <w:pPr>
        <w:pStyle w:val="ConsPlusNonformat"/>
        <w:jc w:val="both"/>
      </w:pPr>
      <w:r>
        <w:t xml:space="preserve">                  \/               \/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│направленные почтовым│  │ представленные  │  │   направленные в форме    │</w:t>
      </w:r>
    </w:p>
    <w:p w:rsidR="00D83C28" w:rsidRDefault="00D83C28">
      <w:pPr>
        <w:pStyle w:val="ConsPlusNonformat"/>
        <w:jc w:val="both"/>
      </w:pPr>
      <w:r>
        <w:t>│    отправлением     │  │   заявителем    │  │  электронного документа   │</w:t>
      </w:r>
    </w:p>
    <w:p w:rsidR="00D83C28" w:rsidRDefault="00D83C28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┌────────────────────────────┐  │отказ      в     приеме│</w:t>
      </w:r>
    </w:p>
    <w:p w:rsidR="00D83C28" w:rsidRDefault="00D83C28">
      <w:pPr>
        <w:pStyle w:val="ConsPlusNonformat"/>
        <w:jc w:val="both"/>
      </w:pPr>
      <w:r>
        <w:t xml:space="preserve">                  │  регистрация заявления и   │  │документов          при│</w:t>
      </w:r>
    </w:p>
    <w:p w:rsidR="00D83C28" w:rsidRDefault="00D83C28">
      <w:pPr>
        <w:pStyle w:val="ConsPlusNonformat"/>
        <w:jc w:val="both"/>
      </w:pPr>
      <w:r>
        <w:t xml:space="preserve">                  │         документов         │  │признании              │</w:t>
      </w:r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└──────────────┬─────────────┘  │недействительности     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│усиленной              │</w:t>
      </w:r>
    </w:p>
    <w:p w:rsidR="00D83C28" w:rsidRDefault="00D83C28">
      <w:pPr>
        <w:pStyle w:val="ConsPlusNonformat"/>
        <w:jc w:val="both"/>
      </w:pPr>
      <w:r>
        <w:t xml:space="preserve">                    ┌────────────────────────┐    │квалифицированной      │</w:t>
      </w:r>
    </w:p>
    <w:p w:rsidR="00D83C28" w:rsidRDefault="00D83C28">
      <w:pPr>
        <w:pStyle w:val="ConsPlusNonformat"/>
        <w:jc w:val="both"/>
      </w:pPr>
      <w:r>
        <w:t xml:space="preserve">                    │      рассмотрение      │    │электронной подписи    │</w:t>
      </w:r>
    </w:p>
    <w:p w:rsidR="00D83C28" w:rsidRDefault="00D83C28">
      <w:pPr>
        <w:pStyle w:val="ConsPlusNonformat"/>
        <w:jc w:val="both"/>
      </w:pPr>
      <w:r>
        <w:t xml:space="preserve">                    │     представленных     │    │заявителя, выявленное в│</w:t>
      </w:r>
    </w:p>
    <w:p w:rsidR="00D83C28" w:rsidRDefault="00D83C28">
      <w:pPr>
        <w:pStyle w:val="ConsPlusNonformat"/>
        <w:jc w:val="both"/>
      </w:pPr>
      <w:r>
        <w:t xml:space="preserve">                    │       документов       │    │результате ее проверки,│</w:t>
      </w:r>
    </w:p>
    <w:p w:rsidR="00D83C28" w:rsidRDefault="00D83C28">
      <w:pPr>
        <w:pStyle w:val="ConsPlusNonformat"/>
        <w:jc w:val="both"/>
      </w:pPr>
      <w:r>
        <w:t xml:space="preserve">                    └────────────┬───────────┘    │принятие   решения   об│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│отказе   в   приеме   к│</w:t>
      </w:r>
    </w:p>
    <w:p w:rsidR="00D83C28" w:rsidRDefault="00D83C28">
      <w:pPr>
        <w:pStyle w:val="ConsPlusNonformat"/>
        <w:jc w:val="both"/>
      </w:pPr>
      <w:r>
        <w:t xml:space="preserve">                    ┌────────────────────────┐    │рассмотрению документов│</w:t>
      </w:r>
    </w:p>
    <w:p w:rsidR="00D83C28" w:rsidRDefault="00D83C28">
      <w:pPr>
        <w:pStyle w:val="ConsPlusNonformat"/>
        <w:jc w:val="both"/>
      </w:pPr>
      <w:r>
        <w:t xml:space="preserve">                    │   внесение в реестр    │    │и направление заявителю│</w:t>
      </w:r>
    </w:p>
    <w:p w:rsidR="00D83C28" w:rsidRDefault="00D83C28">
      <w:pPr>
        <w:pStyle w:val="ConsPlusNonformat"/>
        <w:jc w:val="both"/>
      </w:pPr>
      <w:r>
        <w:t xml:space="preserve">                    │ страхователей сведений │    │уведомления  об  этом в│</w:t>
      </w:r>
    </w:p>
    <w:p w:rsidR="00D83C28" w:rsidRDefault="00D83C28">
      <w:pPr>
        <w:pStyle w:val="ConsPlusNonformat"/>
        <w:jc w:val="both"/>
      </w:pPr>
      <w:r>
        <w:t xml:space="preserve">                    │    о страхователе,     │    │электронной   форме   с│</w:t>
      </w:r>
    </w:p>
    <w:p w:rsidR="00D83C28" w:rsidRDefault="00D83C28">
      <w:pPr>
        <w:pStyle w:val="ConsPlusNonformat"/>
        <w:jc w:val="both"/>
      </w:pPr>
      <w:r>
        <w:t xml:space="preserve">                    │присвоение страхователю │    │указанием    причины   │</w:t>
      </w:r>
    </w:p>
    <w:p w:rsidR="00D83C28" w:rsidRDefault="00D83C28">
      <w:pPr>
        <w:pStyle w:val="ConsPlusNonformat"/>
        <w:jc w:val="both"/>
      </w:pPr>
      <w:r>
        <w:t xml:space="preserve">                    │регистрационного номера │   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└────────────┬───────────┘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D83C28" w:rsidRDefault="00D83C28">
      <w:pPr>
        <w:pStyle w:val="ConsPlusNonformat"/>
        <w:jc w:val="both"/>
      </w:pPr>
      <w:r>
        <w:t>│ уведомления о размере страховых взносов на обязательное социальное │</w:t>
      </w:r>
    </w:p>
    <w:p w:rsidR="00D83C28" w:rsidRDefault="00D83C28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D83C28" w:rsidRDefault="00D83C28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\/  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│направление заявителю уведомления │     │формирование учетного дела │</w:t>
      </w:r>
    </w:p>
    <w:p w:rsidR="00D83C28" w:rsidRDefault="00D83C28">
      <w:pPr>
        <w:pStyle w:val="ConsPlusNonformat"/>
        <w:jc w:val="both"/>
      </w:pPr>
      <w:r>
        <w:t>│     о регистрации в качестве     │     │       страхователя        │</w:t>
      </w:r>
    </w:p>
    <w:p w:rsidR="00D83C28" w:rsidRDefault="00D83C28">
      <w:pPr>
        <w:pStyle w:val="ConsPlusNonformat"/>
        <w:jc w:val="both"/>
      </w:pPr>
      <w:r>
        <w:t>│   страхователя и уведомления о   │     └───────────────────────────┘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>│   размере страховых взносов на   │</w:t>
      </w:r>
    </w:p>
    <w:p w:rsidR="00D83C28" w:rsidRDefault="00D83C28">
      <w:pPr>
        <w:pStyle w:val="ConsPlusNonformat"/>
        <w:jc w:val="both"/>
      </w:pPr>
      <w:r>
        <w:t>│     обязательное социальное      │</w:t>
      </w:r>
    </w:p>
    <w:p w:rsidR="00D83C28" w:rsidRDefault="00D83C28">
      <w:pPr>
        <w:pStyle w:val="ConsPlusNonformat"/>
        <w:jc w:val="both"/>
      </w:pPr>
      <w:r>
        <w:t>│страхование от несчастных случаев │</w:t>
      </w:r>
    </w:p>
    <w:p w:rsidR="00D83C28" w:rsidRDefault="00D83C28">
      <w:pPr>
        <w:pStyle w:val="ConsPlusNonformat"/>
        <w:jc w:val="both"/>
      </w:pPr>
      <w:r>
        <w:t>│        на производстве и         │</w:t>
      </w:r>
    </w:p>
    <w:p w:rsidR="00D83C28" w:rsidRDefault="00D83C28">
      <w:pPr>
        <w:pStyle w:val="ConsPlusNonformat"/>
        <w:jc w:val="both"/>
      </w:pPr>
      <w:r>
        <w:t>│   профессиональных заболеваний   │</w:t>
      </w:r>
    </w:p>
    <w:p w:rsidR="00D83C28" w:rsidRDefault="00D83C28">
      <w:pPr>
        <w:pStyle w:val="ConsPlusNonformat"/>
        <w:jc w:val="both"/>
      </w:pPr>
      <w:r>
        <w:t>│ способом, указанным в заявлении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45"/>
      <w:bookmarkEnd w:id="61"/>
      <w:r>
        <w:rPr>
          <w:rFonts w:ascii="Calibri" w:hAnsi="Calibri" w:cs="Calibri"/>
        </w:rPr>
        <w:t>Приложение N 5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260"/>
      <w:bookmarkEnd w:id="62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ПРИ МЕЖВЕДОМСТВЕННОМ ВЗАИМОДЕЙСТВИИ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D83C28" w:rsidRDefault="00D83C28">
      <w:pPr>
        <w:pStyle w:val="ConsPlusNonformat"/>
        <w:jc w:val="both"/>
      </w:pPr>
      <w:r>
        <w:t xml:space="preserve">                 │            документы            │</w:t>
      </w:r>
    </w:p>
    <w:p w:rsidR="00D83C28" w:rsidRDefault="00D83C28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D83C28" w:rsidRDefault="00D83C28">
      <w:pPr>
        <w:pStyle w:val="ConsPlusNonformat"/>
        <w:jc w:val="both"/>
      </w:pPr>
      <w:r>
        <w:t xml:space="preserve">                  \/               \/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│направленные почтовым│  │ представленные  │  │   направленные в форме    │</w:t>
      </w:r>
    </w:p>
    <w:p w:rsidR="00D83C28" w:rsidRDefault="00D83C28">
      <w:pPr>
        <w:pStyle w:val="ConsPlusNonformat"/>
        <w:jc w:val="both"/>
      </w:pPr>
      <w:r>
        <w:t>│    отправлением     │  │заявителем лично │  │  электронного документа   │</w:t>
      </w:r>
    </w:p>
    <w:p w:rsidR="00D83C28" w:rsidRDefault="00D83C28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┌────────────────────────────┐  │отказ      в     приеме│</w:t>
      </w:r>
    </w:p>
    <w:p w:rsidR="00D83C28" w:rsidRDefault="00D83C28">
      <w:pPr>
        <w:pStyle w:val="ConsPlusNonformat"/>
        <w:jc w:val="both"/>
      </w:pPr>
      <w:r>
        <w:t xml:space="preserve">                  │  регистрация заявления и   │  │документов          при│</w:t>
      </w:r>
    </w:p>
    <w:p w:rsidR="00D83C28" w:rsidRDefault="00D83C28">
      <w:pPr>
        <w:pStyle w:val="ConsPlusNonformat"/>
        <w:jc w:val="both"/>
      </w:pPr>
      <w:r>
        <w:t xml:space="preserve">                  │         документов         │  │признании              │</w:t>
      </w:r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└──────────────┬─────────────┘  │недействительности     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│усиленной              │</w:t>
      </w:r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│квалифицированной      │</w:t>
      </w:r>
    </w:p>
    <w:p w:rsidR="00D83C28" w:rsidRDefault="00D83C28">
      <w:pPr>
        <w:pStyle w:val="ConsPlusNonformat"/>
        <w:jc w:val="both"/>
      </w:pPr>
      <w:r>
        <w:t xml:space="preserve">                   │       рассмотрение       │   │электронной     подписи│</w:t>
      </w:r>
    </w:p>
    <w:p w:rsidR="00D83C28" w:rsidRDefault="00D83C28">
      <w:pPr>
        <w:pStyle w:val="ConsPlusNonformat"/>
        <w:jc w:val="both"/>
      </w:pPr>
      <w:r>
        <w:t xml:space="preserve">                   │представленных документов │   │заявителя, выявленное в│</w:t>
      </w:r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   │результате ее проверки,│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│принятие   решения   об│</w:t>
      </w:r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│отказе   в   приеме   к│</w:t>
      </w:r>
    </w:p>
    <w:p w:rsidR="00D83C28" w:rsidRDefault="00D83C28">
      <w:pPr>
        <w:pStyle w:val="ConsPlusNonformat"/>
        <w:jc w:val="both"/>
      </w:pPr>
      <w:r>
        <w:t xml:space="preserve">                   │  составление запроса на  │   │рассмотрению документов│</w:t>
      </w:r>
    </w:p>
    <w:p w:rsidR="00D83C28" w:rsidRDefault="00D83C28">
      <w:pPr>
        <w:pStyle w:val="ConsPlusNonformat"/>
        <w:jc w:val="both"/>
      </w:pPr>
      <w:r>
        <w:t xml:space="preserve">                   │ уровне межведомственного │   │и направление заявителю│</w:t>
      </w:r>
    </w:p>
    <w:p w:rsidR="00D83C28" w:rsidRDefault="00D83C28">
      <w:pPr>
        <w:pStyle w:val="ConsPlusNonformat"/>
        <w:jc w:val="both"/>
      </w:pPr>
      <w:r>
        <w:t xml:space="preserve">                   │      взаимодействия      │   │уведомления  об  этом в│</w:t>
      </w:r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   │электронной   форме   с│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│указанием причины      │</w:t>
      </w:r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│   получение ответа на    │</w:t>
      </w:r>
    </w:p>
    <w:p w:rsidR="00D83C28" w:rsidRDefault="00D83C28">
      <w:pPr>
        <w:pStyle w:val="ConsPlusNonformat"/>
        <w:jc w:val="both"/>
      </w:pPr>
      <w:r>
        <w:t xml:space="preserve">                   │запрос, анализ информации,│</w:t>
      </w:r>
    </w:p>
    <w:p w:rsidR="00D83C28" w:rsidRDefault="00D83C28">
      <w:pPr>
        <w:pStyle w:val="ConsPlusNonformat"/>
        <w:jc w:val="both"/>
      </w:pPr>
      <w:r>
        <w:t xml:space="preserve">                   │содержащейся в полученном │</w:t>
      </w:r>
    </w:p>
    <w:p w:rsidR="00D83C28" w:rsidRDefault="00D83C28">
      <w:pPr>
        <w:pStyle w:val="ConsPlusNonformat"/>
        <w:jc w:val="both"/>
      </w:pPr>
      <w:r>
        <w:t xml:space="preserve">                   │          ответе          │</w:t>
      </w:r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│внесение в реестр страхователей сведений о страхователе, присвоение │</w:t>
      </w:r>
    </w:p>
    <w:p w:rsidR="00D83C28" w:rsidRDefault="00D83C28">
      <w:pPr>
        <w:pStyle w:val="ConsPlusNonformat"/>
        <w:jc w:val="both"/>
      </w:pPr>
      <w:r>
        <w:t>│                страхователю регистрационного номера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D83C28" w:rsidRDefault="00D83C28">
      <w:pPr>
        <w:pStyle w:val="ConsPlusNonformat"/>
        <w:jc w:val="both"/>
      </w:pPr>
      <w:r>
        <w:t>│ уведомления о размере страховых взносов на обязательное социальное │</w:t>
      </w:r>
    </w:p>
    <w:p w:rsidR="00D83C28" w:rsidRDefault="00D83C28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D83C28" w:rsidRDefault="00D83C28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\/  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направление заявителю уведомления │     │ формирование учетного дела  │</w:t>
      </w:r>
    </w:p>
    <w:p w:rsidR="00D83C28" w:rsidRDefault="00D83C28">
      <w:pPr>
        <w:pStyle w:val="ConsPlusNonformat"/>
        <w:jc w:val="both"/>
      </w:pPr>
      <w:r>
        <w:lastRenderedPageBreak/>
        <w:t>│     о регистрации в качестве      │     │        страхователя         │</w:t>
      </w:r>
    </w:p>
    <w:p w:rsidR="00D83C28" w:rsidRDefault="00D83C28">
      <w:pPr>
        <w:pStyle w:val="ConsPlusNonformat"/>
        <w:jc w:val="both"/>
      </w:pPr>
      <w:r>
        <w:t>│   страхователя и уведомления о    │     └─────────────────────────────┘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>│   размере страховых взносов на    │</w:t>
      </w:r>
    </w:p>
    <w:p w:rsidR="00D83C28" w:rsidRDefault="00D83C28">
      <w:pPr>
        <w:pStyle w:val="ConsPlusNonformat"/>
        <w:jc w:val="both"/>
      </w:pPr>
      <w:r>
        <w:t>│      обязательное социальное      │</w:t>
      </w:r>
    </w:p>
    <w:p w:rsidR="00D83C28" w:rsidRDefault="00D83C28">
      <w:pPr>
        <w:pStyle w:val="ConsPlusNonformat"/>
        <w:jc w:val="both"/>
      </w:pPr>
      <w:r>
        <w:t>│ страхование от несчастных случаев │</w:t>
      </w:r>
    </w:p>
    <w:p w:rsidR="00D83C28" w:rsidRDefault="00D83C28">
      <w:pPr>
        <w:pStyle w:val="ConsPlusNonformat"/>
        <w:jc w:val="both"/>
      </w:pPr>
      <w:r>
        <w:t>│на производстве и профессиональных │</w:t>
      </w:r>
    </w:p>
    <w:p w:rsidR="00D83C28" w:rsidRDefault="00D83C28">
      <w:pPr>
        <w:pStyle w:val="ConsPlusNonformat"/>
        <w:jc w:val="both"/>
      </w:pPr>
      <w:r>
        <w:t>│ заболеваний способом, указанным в │</w:t>
      </w:r>
    </w:p>
    <w:p w:rsidR="00D83C28" w:rsidRDefault="00D83C28">
      <w:pPr>
        <w:pStyle w:val="ConsPlusNonformat"/>
        <w:jc w:val="both"/>
      </w:pPr>
      <w:r>
        <w:t>│             заявлении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327"/>
      <w:bookmarkEnd w:id="63"/>
      <w:r>
        <w:rPr>
          <w:rFonts w:ascii="Calibri" w:hAnsi="Calibri" w:cs="Calibri"/>
        </w:rPr>
        <w:t>Приложение N 6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342"/>
      <w:bookmarkEnd w:id="64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СНЯТИЮ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│Заявление страхователя о снятии с регистрационного учета и документы │</w:t>
      </w:r>
    </w:p>
    <w:p w:rsidR="00D83C28" w:rsidRDefault="00D83C28">
      <w:pPr>
        <w:pStyle w:val="ConsPlusNonformat"/>
        <w:jc w:val="both"/>
      </w:pPr>
      <w:r>
        <w:t xml:space="preserve">  └────────┬───────────────────────┬─────────────────────────┬──────────┘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\/                      \/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┌─────────────────────────┐ ┌──────────────────┐ ┌────────────────────────┐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     направленные       │ │  представленные  │ │  направленные в форме  │</w:t>
      </w:r>
    </w:p>
    <w:p w:rsidR="00D83C28" w:rsidRDefault="00D83C28">
      <w:pPr>
        <w:pStyle w:val="ConsPlusNonformat"/>
        <w:jc w:val="both"/>
      </w:pPr>
      <w:r>
        <w:t>│  почтовым отправлением  │ │ заявителем лично │ │ электронного документа │</w:t>
      </w:r>
    </w:p>
    <w:p w:rsidR="00D83C28" w:rsidRDefault="00D83C28">
      <w:pPr>
        <w:pStyle w:val="ConsPlusNonformat"/>
        <w:jc w:val="both"/>
      </w:pPr>
      <w:r>
        <w:t>└───────────┬─────────────┘ └──────────────────┘ └────────────┬───┬───────┘</w:t>
      </w:r>
    </w:p>
    <w:p w:rsidR="00D83C28" w:rsidRDefault="00D83C28">
      <w:pPr>
        <w:pStyle w:val="ConsPlusNonformat"/>
        <w:jc w:val="both"/>
      </w:pPr>
      <w:r>
        <w:t xml:space="preserve">            └────────────────────\/───────────────────────────┘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┌──────────────────────────────┐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регистрация заявления и    │ │отказ       в    приеме│</w:t>
      </w:r>
    </w:p>
    <w:p w:rsidR="00D83C28" w:rsidRDefault="00D83C28">
      <w:pPr>
        <w:pStyle w:val="ConsPlusNonformat"/>
        <w:jc w:val="both"/>
      </w:pPr>
      <w:r>
        <w:t xml:space="preserve">                 │          документов          │ │документов          при│</w:t>
      </w:r>
    </w:p>
    <w:p w:rsidR="00D83C28" w:rsidRDefault="00D83C28">
      <w:pPr>
        <w:pStyle w:val="ConsPlusNonformat"/>
        <w:jc w:val="both"/>
      </w:pPr>
      <w:r>
        <w:t xml:space="preserve">                 └──────────────┬───────────────┘ │признании              │</w:t>
      </w:r>
    </w:p>
    <w:p w:rsidR="00D83C28" w:rsidRDefault="00D83C28">
      <w:pPr>
        <w:pStyle w:val="ConsPlusNonformat"/>
        <w:jc w:val="both"/>
      </w:pPr>
      <w:r>
        <w:t xml:space="preserve">                                \/                │недействительности     │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┌───────────────────────────┐   │усиленной              │</w:t>
      </w:r>
    </w:p>
    <w:p w:rsidR="00D83C28" w:rsidRDefault="00D83C28">
      <w:pPr>
        <w:pStyle w:val="ConsPlusNonformat"/>
        <w:jc w:val="both"/>
      </w:pPr>
      <w:r>
        <w:t xml:space="preserve">                  │  рассмотрение заявления   │   │квалифицированной      │</w:t>
      </w:r>
    </w:p>
    <w:p w:rsidR="00D83C28" w:rsidRDefault="00D83C28">
      <w:pPr>
        <w:pStyle w:val="ConsPlusNonformat"/>
        <w:jc w:val="both"/>
      </w:pPr>
      <w:r>
        <w:t xml:space="preserve">                  │       и документов        │   │электронной     подписи│</w:t>
      </w:r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└─────────────┬─────────────┘   │заявителя, выявленное в│</w:t>
      </w:r>
    </w:p>
    <w:p w:rsidR="00D83C28" w:rsidRDefault="00D83C28">
      <w:pPr>
        <w:pStyle w:val="ConsPlusNonformat"/>
        <w:jc w:val="both"/>
      </w:pPr>
      <w:r>
        <w:t xml:space="preserve">                                \/                │результате ее проверки,│</w:t>
      </w: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┌──────────────────────────────┐ │принятие    решения  об│</w:t>
      </w:r>
    </w:p>
    <w:p w:rsidR="00D83C28" w:rsidRDefault="00D83C28">
      <w:pPr>
        <w:pStyle w:val="ConsPlusNonformat"/>
        <w:jc w:val="both"/>
      </w:pPr>
      <w:r>
        <w:t xml:space="preserve">                 │подготовка приказа о снятии с │ │отказе   в    приеме  к│</w:t>
      </w:r>
    </w:p>
    <w:p w:rsidR="00D83C28" w:rsidRDefault="00D83C28">
      <w:pPr>
        <w:pStyle w:val="ConsPlusNonformat"/>
        <w:jc w:val="both"/>
      </w:pPr>
      <w:r>
        <w:t xml:space="preserve">                 │    регистрационного учета    │ │рассмотрению документов│</w:t>
      </w:r>
    </w:p>
    <w:p w:rsidR="00D83C28" w:rsidRDefault="00D83C28">
      <w:pPr>
        <w:pStyle w:val="ConsPlusNonformat"/>
        <w:jc w:val="both"/>
      </w:pPr>
      <w:r>
        <w:t xml:space="preserve">                 │         страхователя         │ │и направление заявителю│</w:t>
      </w:r>
    </w:p>
    <w:p w:rsidR="00D83C28" w:rsidRDefault="00D83C28">
      <w:pPr>
        <w:pStyle w:val="ConsPlusNonformat"/>
        <w:jc w:val="both"/>
      </w:pPr>
      <w:r>
        <w:t xml:space="preserve">                 └──────────────┬───────────────┘ │уведомления  об  этом в│</w:t>
      </w:r>
    </w:p>
    <w:p w:rsidR="00D83C28" w:rsidRDefault="00D83C28">
      <w:pPr>
        <w:pStyle w:val="ConsPlusNonformat"/>
        <w:jc w:val="both"/>
      </w:pPr>
      <w:r>
        <w:t xml:space="preserve">                                \/                │электронной    форме  с│</w:t>
      </w:r>
    </w:p>
    <w:p w:rsidR="00D83C28" w:rsidRDefault="00D83C28">
      <w:pPr>
        <w:pStyle w:val="ConsPlusNonformat"/>
        <w:jc w:val="both"/>
      </w:pPr>
      <w:r>
        <w:lastRenderedPageBreak/>
        <w:t xml:space="preserve">               ┌────────────────────────────────┐ │указанием причины      │</w:t>
      </w:r>
    </w:p>
    <w:p w:rsidR="00D83C28" w:rsidRDefault="00D83C28">
      <w:pPr>
        <w:pStyle w:val="ConsPlusNonformat"/>
        <w:jc w:val="both"/>
      </w:pPr>
      <w:r>
        <w:t xml:space="preserve">               │  внесение сведений о снятии с  │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│     регистрационного учета     │</w:t>
      </w:r>
    </w:p>
    <w:p w:rsidR="00D83C28" w:rsidRDefault="00D83C28">
      <w:pPr>
        <w:pStyle w:val="ConsPlusNonformat"/>
        <w:jc w:val="both"/>
      </w:pPr>
      <w:r>
        <w:t xml:space="preserve">               │     страхователя в реестр      │</w:t>
      </w:r>
    </w:p>
    <w:p w:rsidR="00D83C28" w:rsidRDefault="00D83C28">
      <w:pPr>
        <w:pStyle w:val="ConsPlusNonformat"/>
        <w:jc w:val="both"/>
      </w:pPr>
      <w:r>
        <w:t xml:space="preserve">               │         страхователей          │</w:t>
      </w:r>
    </w:p>
    <w:p w:rsidR="00D83C28" w:rsidRDefault="00D83C28">
      <w:pPr>
        <w:pStyle w:val="ConsPlusNonformat"/>
        <w:jc w:val="both"/>
      </w:pPr>
      <w:r>
        <w:t xml:space="preserve">               └────────────────┬───────────────┘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\/</w:t>
      </w:r>
    </w:p>
    <w:p w:rsidR="00D83C28" w:rsidRDefault="00D83C28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│ по запросу заявителя направление копии приказа о снятии с  │</w:t>
      </w:r>
    </w:p>
    <w:p w:rsidR="00D83C28" w:rsidRDefault="00D83C28">
      <w:pPr>
        <w:pStyle w:val="ConsPlusNonformat"/>
        <w:jc w:val="both"/>
      </w:pPr>
      <w:r>
        <w:t xml:space="preserve">      │ регистрационного учета (почтовым отправлением или в форме  │</w:t>
      </w:r>
    </w:p>
    <w:p w:rsidR="00D83C28" w:rsidRDefault="00D83C28">
      <w:pPr>
        <w:pStyle w:val="ConsPlusNonformat"/>
        <w:jc w:val="both"/>
      </w:pPr>
      <w:r>
        <w:t xml:space="preserve">      │                  электронного документа)                   │</w:t>
      </w:r>
    </w:p>
    <w:p w:rsidR="00D83C28" w:rsidRDefault="00D83C28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1389"/>
      <w:bookmarkEnd w:id="65"/>
      <w:r>
        <w:rPr>
          <w:rFonts w:ascii="Calibri" w:hAnsi="Calibri" w:cs="Calibri"/>
        </w:rPr>
        <w:t>Приложение N 7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404"/>
      <w:bookmarkEnd w:id="66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СНЯТИЮ С РЕГИСТРАЦИОННОГО УЧЕТА И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МЕСТА ЖИТЕЛЬСТВА СТРАХОВАТЕЛЯ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│                 Заявление о регистрации и документы                 │</w:t>
      </w:r>
    </w:p>
    <w:p w:rsidR="00D83C28" w:rsidRDefault="00D83C28">
      <w:pPr>
        <w:pStyle w:val="ConsPlusNonformat"/>
        <w:jc w:val="both"/>
      </w:pPr>
      <w:r>
        <w:t xml:space="preserve">  └─────────┬──────────────────────┬──────────────────────────┬─────────┘</w:t>
      </w:r>
    </w:p>
    <w:p w:rsidR="00D83C28" w:rsidRDefault="00D83C28">
      <w:pPr>
        <w:pStyle w:val="ConsPlusNonformat"/>
        <w:jc w:val="both"/>
      </w:pPr>
      <w:r>
        <w:t xml:space="preserve">            \/                     \/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┌──────────────────┐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│направленные почтовым│  │  представленные  │  │   направленные в форме   │</w:t>
      </w:r>
    </w:p>
    <w:p w:rsidR="00D83C28" w:rsidRDefault="00D83C28">
      <w:pPr>
        <w:pStyle w:val="ConsPlusNonformat"/>
        <w:jc w:val="both"/>
      </w:pPr>
      <w:r>
        <w:t>│     отправлением    │  │ заявителем лично │  │  электронного документа  │</w:t>
      </w:r>
    </w:p>
    <w:p w:rsidR="00D83C28" w:rsidRDefault="00D83C28">
      <w:pPr>
        <w:pStyle w:val="ConsPlusNonformat"/>
        <w:jc w:val="both"/>
      </w:pPr>
      <w:r>
        <w:t>└───────────┬─────────┘  └──────────────────┘  └─────────────┬───┬────────┘</w:t>
      </w:r>
    </w:p>
    <w:p w:rsidR="00D83C28" w:rsidRDefault="00D83C28">
      <w:pPr>
        <w:pStyle w:val="ConsPlusNonformat"/>
        <w:jc w:val="both"/>
      </w:pPr>
      <w:r>
        <w:t xml:space="preserve">            └──────────────────────\/────────────────────────┘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┌───────────────────────┐ ┌─────────────────────────┐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    │ регистрация заявления │ │отказ в приеме документов│</w:t>
      </w:r>
    </w:p>
    <w:p w:rsidR="00D83C28" w:rsidRDefault="00D83C28">
      <w:pPr>
        <w:pStyle w:val="ConsPlusNonformat"/>
        <w:jc w:val="both"/>
      </w:pPr>
      <w:r>
        <w:t xml:space="preserve">                      │     и документов      │ │при             признании│</w:t>
      </w:r>
    </w:p>
    <w:p w:rsidR="00D83C28" w:rsidRDefault="00D83C28">
      <w:pPr>
        <w:pStyle w:val="ConsPlusNonformat"/>
        <w:jc w:val="both"/>
      </w:pPr>
      <w:r>
        <w:t xml:space="preserve">                      └───────────┬───────────┘ │недействительности       │</w:t>
      </w:r>
    </w:p>
    <w:p w:rsidR="00D83C28" w:rsidRDefault="00D83C28">
      <w:pPr>
        <w:pStyle w:val="ConsPlusNonformat"/>
        <w:jc w:val="both"/>
      </w:pPr>
      <w:r>
        <w:t xml:space="preserve">                                  \/            │усиленной                │</w:t>
      </w:r>
    </w:p>
    <w:p w:rsidR="00D83C28" w:rsidRDefault="00D83C28">
      <w:pPr>
        <w:pStyle w:val="ConsPlusNonformat"/>
        <w:jc w:val="both"/>
      </w:pPr>
      <w:r>
        <w:t xml:space="preserve">                      ┌───────────────────────┐ │квалифицированной        │</w:t>
      </w:r>
    </w:p>
    <w:p w:rsidR="00D83C28" w:rsidRDefault="00D83C28">
      <w:pPr>
        <w:pStyle w:val="ConsPlusNonformat"/>
        <w:jc w:val="both"/>
      </w:pPr>
      <w:r>
        <w:t xml:space="preserve">                      │рассмотрение заявления │ │электронной       подписи│</w:t>
      </w:r>
    </w:p>
    <w:p w:rsidR="00D83C28" w:rsidRDefault="00D83C28">
      <w:pPr>
        <w:pStyle w:val="ConsPlusNonformat"/>
        <w:jc w:val="both"/>
      </w:pPr>
      <w:r>
        <w:t xml:space="preserve">                      │     и документов      │ │заявителя,  выявленное  в│</w:t>
      </w:r>
    </w:p>
    <w:p w:rsidR="00D83C28" w:rsidRDefault="00D83C28">
      <w:pPr>
        <w:pStyle w:val="ConsPlusNonformat"/>
        <w:jc w:val="both"/>
      </w:pPr>
      <w:r>
        <w:t xml:space="preserve">                      └───────────┬───────────┘ │результате  ее  проверки,│</w:t>
      </w:r>
    </w:p>
    <w:p w:rsidR="00D83C28" w:rsidRDefault="00D83C28">
      <w:pPr>
        <w:pStyle w:val="ConsPlusNonformat"/>
        <w:jc w:val="both"/>
      </w:pPr>
      <w:r>
        <w:t xml:space="preserve">                                  \/            │принятие    решения    об│</w:t>
      </w:r>
    </w:p>
    <w:p w:rsidR="00D83C28" w:rsidRDefault="00D83C28">
      <w:pPr>
        <w:pStyle w:val="ConsPlusNonformat"/>
        <w:jc w:val="both"/>
      </w:pPr>
      <w:r>
        <w:t xml:space="preserve">                ┌─────────────────────────────┐ │отказе   в    приеме    к│</w:t>
      </w:r>
    </w:p>
    <w:p w:rsidR="00D83C28" w:rsidRDefault="00D83C28">
      <w:pPr>
        <w:pStyle w:val="ConsPlusNonformat"/>
        <w:jc w:val="both"/>
      </w:pPr>
      <w:r>
        <w:t xml:space="preserve">                │территориальный орган  Фонда,│ │рассмотрению документов и│</w:t>
      </w:r>
    </w:p>
    <w:p w:rsidR="00D83C28" w:rsidRDefault="00D83C28">
      <w:pPr>
        <w:pStyle w:val="ConsPlusNonformat"/>
        <w:jc w:val="both"/>
      </w:pPr>
      <w:r>
        <w:lastRenderedPageBreak/>
        <w:t xml:space="preserve">                │в         котором         был│ │направление     заявителю│</w:t>
      </w:r>
    </w:p>
    <w:p w:rsidR="00D83C28" w:rsidRDefault="00D83C28">
      <w:pPr>
        <w:pStyle w:val="ConsPlusNonformat"/>
        <w:jc w:val="both"/>
      </w:pPr>
      <w:r>
        <w:t xml:space="preserve">                │зарегистрирован страхователь,│ │уведомления  об  этом   в│</w:t>
      </w:r>
    </w:p>
    <w:p w:rsidR="00D83C28" w:rsidRDefault="00D83C28">
      <w:pPr>
        <w:pStyle w:val="ConsPlusNonformat"/>
        <w:jc w:val="both"/>
      </w:pPr>
      <w:r>
        <w:t xml:space="preserve">                │в  срок,  не превышающий пяти│ │электронной    форме    с│</w:t>
      </w:r>
    </w:p>
    <w:p w:rsidR="00D83C28" w:rsidRDefault="00D83C28">
      <w:pPr>
        <w:pStyle w:val="ConsPlusNonformat"/>
        <w:jc w:val="both"/>
      </w:pPr>
      <w:r>
        <w:t xml:space="preserve">                │рабочих дней со дня получения│ │указанием причины        │</w:t>
      </w:r>
    </w:p>
    <w:p w:rsidR="00D83C28" w:rsidRDefault="00D83C28">
      <w:pPr>
        <w:pStyle w:val="ConsPlusNonformat"/>
        <w:jc w:val="both"/>
      </w:pPr>
      <w:r>
        <w:t xml:space="preserve">                │документов,  необходимых  для│ └─────────────────────────┘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│регистрации  страхователя  по│</w:t>
      </w:r>
    </w:p>
    <w:p w:rsidR="00D83C28" w:rsidRDefault="00D83C28">
      <w:pPr>
        <w:pStyle w:val="ConsPlusNonformat"/>
        <w:jc w:val="both"/>
      </w:pPr>
      <w:r>
        <w:t xml:space="preserve">                │новому   месту    жительства,│</w:t>
      </w:r>
    </w:p>
    <w:p w:rsidR="00D83C28" w:rsidRDefault="00D83C28">
      <w:pPr>
        <w:pStyle w:val="ConsPlusNonformat"/>
        <w:jc w:val="both"/>
      </w:pPr>
      <w:r>
        <w:t xml:space="preserve">                │передает     учетное     дело│</w:t>
      </w:r>
    </w:p>
    <w:p w:rsidR="00D83C28" w:rsidRDefault="00D83C28">
      <w:pPr>
        <w:pStyle w:val="ConsPlusNonformat"/>
        <w:jc w:val="both"/>
      </w:pPr>
      <w:r>
        <w:t xml:space="preserve">                │страхователя                в│</w:t>
      </w:r>
    </w:p>
    <w:p w:rsidR="00D83C28" w:rsidRDefault="00D83C28">
      <w:pPr>
        <w:pStyle w:val="ConsPlusNonformat"/>
        <w:jc w:val="both"/>
      </w:pPr>
      <w:r>
        <w:t xml:space="preserve">                │территориальный  орган  Фонда│</w:t>
      </w:r>
    </w:p>
    <w:p w:rsidR="00D83C28" w:rsidRDefault="00D83C28">
      <w:pPr>
        <w:pStyle w:val="ConsPlusNonformat"/>
        <w:jc w:val="both"/>
      </w:pPr>
      <w:r>
        <w:t xml:space="preserve">                │по    его    новому     месту│</w:t>
      </w:r>
    </w:p>
    <w:p w:rsidR="00D83C28" w:rsidRDefault="00D83C28">
      <w:pPr>
        <w:pStyle w:val="ConsPlusNonformat"/>
        <w:jc w:val="both"/>
      </w:pPr>
      <w:r>
        <w:t xml:space="preserve">                │жительства                   │</w:t>
      </w:r>
    </w:p>
    <w:p w:rsidR="00D83C28" w:rsidRDefault="00D83C28">
      <w:pPr>
        <w:pStyle w:val="ConsPlusNonformat"/>
        <w:jc w:val="both"/>
      </w:pPr>
      <w:r>
        <w:t xml:space="preserve">                └──────────┬──────────────────┘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\/                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┌──────────────────────────────────────────┐   │  вручение (направление)  │</w:t>
      </w:r>
    </w:p>
    <w:p w:rsidR="00D83C28" w:rsidRDefault="00D83C28">
      <w:pPr>
        <w:pStyle w:val="ConsPlusNonformat"/>
        <w:jc w:val="both"/>
      </w:pPr>
      <w:r>
        <w:t>│регистрация страхователя в территориальном├──&gt;│ заявителю уведомления о  │</w:t>
      </w:r>
    </w:p>
    <w:p w:rsidR="00D83C28" w:rsidRDefault="00D83C28">
      <w:pPr>
        <w:pStyle w:val="ConsPlusNonformat"/>
        <w:jc w:val="both"/>
      </w:pPr>
      <w:r>
        <w:t>│ органе Фонда по новому месту жительства  │   │  регистрации в качестве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└───────────────────────────┬──────────────┘   │       страхователя       │</w:t>
      </w:r>
    </w:p>
    <w:p w:rsidR="00D83C28" w:rsidRDefault="00D83C28">
      <w:pPr>
        <w:pStyle w:val="ConsPlusNonformat"/>
        <w:jc w:val="both"/>
      </w:pPr>
      <w:r>
        <w:t xml:space="preserve">                            │                  └──────────────────────────┘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│направление в территориальный орган Фонда по прежнему месту  жительства│</w:t>
      </w:r>
    </w:p>
    <w:p w:rsidR="00D83C28" w:rsidRDefault="00D83C28">
      <w:pPr>
        <w:pStyle w:val="ConsPlusNonformat"/>
        <w:jc w:val="both"/>
      </w:pPr>
      <w:r>
        <w:t>│ страхователя копии уведомления о регистрации в качестве страхователя  │</w:t>
      </w:r>
    </w:p>
    <w:p w:rsidR="00D83C28" w:rsidRDefault="00D83C28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┌───────────────────────────────────────────┐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принятие территориальным органом Фонда, в │  │внесение сведений в реестр│</w:t>
      </w:r>
    </w:p>
    <w:p w:rsidR="00D83C28" w:rsidRDefault="00D83C28">
      <w:pPr>
        <w:pStyle w:val="ConsPlusNonformat"/>
        <w:jc w:val="both"/>
      </w:pPr>
      <w:r>
        <w:t>│     котором был ранее зарегистрирован     ├─&gt;│       страхователей      │</w:t>
      </w:r>
    </w:p>
    <w:p w:rsidR="00D83C28" w:rsidRDefault="00D83C28">
      <w:pPr>
        <w:pStyle w:val="ConsPlusNonformat"/>
        <w:jc w:val="both"/>
      </w:pPr>
      <w:r>
        <w:t>│      страхователь, приказа о снятии с     │  └──────────────────────────┘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>│           регистрационного учета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6BBF" w:rsidRDefault="006A6BBF">
      <w:bookmarkStart w:id="67" w:name="_GoBack"/>
      <w:bookmarkEnd w:id="67"/>
    </w:p>
    <w:sectPr w:rsidR="006A6B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8"/>
    <w:rsid w:val="002B6B98"/>
    <w:rsid w:val="00462944"/>
    <w:rsid w:val="00544A2D"/>
    <w:rsid w:val="006A6BBF"/>
    <w:rsid w:val="006C7279"/>
    <w:rsid w:val="00956636"/>
    <w:rsid w:val="00D83C28"/>
    <w:rsid w:val="00E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6390-DC5D-467C-952C-0E80B5C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A55533A3AFE5B17A53AB044BAA98772264EA5869F4F36BC6177BE014EEF385C33089F2BE326EA8pAm2J" TargetMode="External"/><Relationship Id="rId18" Type="http://schemas.openxmlformats.org/officeDocument/2006/relationships/hyperlink" Target="consultantplus://offline/ref=62A55533A3AFE5B17A53AB044BAA98772266EF5062FCF36BC6177BE014EEF385C33089F2BE326AAApAm8J" TargetMode="External"/><Relationship Id="rId26" Type="http://schemas.openxmlformats.org/officeDocument/2006/relationships/hyperlink" Target="consultantplus://offline/ref=62A55533A3AFE5B17A53AB044BAA98772260EC596CF9F36BC6177BE014EEF385C33089FBpBmDJ" TargetMode="External"/><Relationship Id="rId39" Type="http://schemas.openxmlformats.org/officeDocument/2006/relationships/hyperlink" Target="consultantplus://offline/ref=62A55533A3AFE5B17A53AB044BAA98772260EC596CF9F36BC6177BE014EEF385C33089FBpBm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A55533A3AFE5B17A53AB044BAA98772265EF536CF4F36BC6177BE014EEF385C33089F2BE326AAApAm3J" TargetMode="External"/><Relationship Id="rId34" Type="http://schemas.openxmlformats.org/officeDocument/2006/relationships/hyperlink" Target="consultantplus://offline/ref=62A55533A3AFE5B17A53AB044BAA98772265EF536CF4F36BC6177BE014EEF385C33089F2BE326AA1pAm8J" TargetMode="External"/><Relationship Id="rId42" Type="http://schemas.openxmlformats.org/officeDocument/2006/relationships/hyperlink" Target="consultantplus://offline/ref=62A55533A3AFE5B17A53AB044BAA98772265EF536CF4F36BC6177BE014EEF385C33089F2BE326AADpAm1J" TargetMode="External"/><Relationship Id="rId47" Type="http://schemas.openxmlformats.org/officeDocument/2006/relationships/hyperlink" Target="consultantplus://offline/ref=62A55533A3AFE5B17A53AB044BAA98772266ED5162F9F36BC6177BE014pEmEJ" TargetMode="External"/><Relationship Id="rId7" Type="http://schemas.openxmlformats.org/officeDocument/2006/relationships/hyperlink" Target="consultantplus://offline/ref=62A55533A3AFE5B17A53AB044BAA98772265EC5068F8F36BC6177BE014EEF385C33089F2BE326AA9pAm6J" TargetMode="External"/><Relationship Id="rId12" Type="http://schemas.openxmlformats.org/officeDocument/2006/relationships/hyperlink" Target="consultantplus://offline/ref=62A55533A3AFE5B17A53AB044BAA98772265ED5668F9F36BC6177BE014EEF385C33089F2BE326AA0pAm4J" TargetMode="External"/><Relationship Id="rId17" Type="http://schemas.openxmlformats.org/officeDocument/2006/relationships/hyperlink" Target="consultantplus://offline/ref=62A55533A3AFE5B17A53AB044BAA98772266ED5269FCF36BC6177BE014EEF385C33089F2BE326BACpAm1J" TargetMode="External"/><Relationship Id="rId25" Type="http://schemas.openxmlformats.org/officeDocument/2006/relationships/hyperlink" Target="consultantplus://offline/ref=62A55533A3AFE5B17A53AB044BAA98772266EF5062FCF36BC6177BE014EEF385C33089F2BE326AAApAm8J" TargetMode="External"/><Relationship Id="rId33" Type="http://schemas.openxmlformats.org/officeDocument/2006/relationships/hyperlink" Target="consultantplus://offline/ref=62A55533A3AFE5B17A53AB044BAA98772260EC596CF9F36BC6177BE014EEF385C33089F2BEp3m5J" TargetMode="External"/><Relationship Id="rId38" Type="http://schemas.openxmlformats.org/officeDocument/2006/relationships/hyperlink" Target="consultantplus://offline/ref=62A55533A3AFE5B17A53AB044BAA98772266E7536FF8F36BC6177BE014pEmEJ" TargetMode="External"/><Relationship Id="rId46" Type="http://schemas.openxmlformats.org/officeDocument/2006/relationships/hyperlink" Target="consultantplus://offline/ref=62A55533A3AFE5B17A53AB044BAA98772266EA5068F4F36BC6177BE014EEF385C33089F2BE326AA9pAm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A55533A3AFE5B17A53AB044BAA98772266E7536FF8F36BC6177BE014pEmEJ" TargetMode="External"/><Relationship Id="rId20" Type="http://schemas.openxmlformats.org/officeDocument/2006/relationships/hyperlink" Target="consultantplus://offline/ref=62A55533A3AFE5B17A53AB044BAA98772265ED5668F9F36BC6177BE014pEmEJ" TargetMode="External"/><Relationship Id="rId29" Type="http://schemas.openxmlformats.org/officeDocument/2006/relationships/hyperlink" Target="consultantplus://offline/ref=62A55533A3AFE5B17A53AB044BAA98772260EC596CF9F36BC6177BE014EEF385C33089F2BEp3m5J" TargetMode="External"/><Relationship Id="rId41" Type="http://schemas.openxmlformats.org/officeDocument/2006/relationships/hyperlink" Target="consultantplus://offline/ref=62A55533A3AFE5B17A53AB044BAA98772266E7536FF8F36BC6177BE014pE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55533A3AFE5B17A53AB044BAA98772267E6506FF4F36BC6177BE014EEF385C33089F2BE326BABpAm5J" TargetMode="External"/><Relationship Id="rId11" Type="http://schemas.openxmlformats.org/officeDocument/2006/relationships/hyperlink" Target="consultantplus://offline/ref=62A55533A3AFE5B17A53AB044BAA98772260EC596CF9F36BC6177BE014EEF385C33089F2BEp3m5J" TargetMode="External"/><Relationship Id="rId24" Type="http://schemas.openxmlformats.org/officeDocument/2006/relationships/hyperlink" Target="consultantplus://offline/ref=62A55533A3AFE5B17A53AB044BAA98772266ED5269FCF36BC6177BE014EEF385C33089F2BE326BACpAm1J" TargetMode="External"/><Relationship Id="rId32" Type="http://schemas.openxmlformats.org/officeDocument/2006/relationships/hyperlink" Target="consultantplus://offline/ref=62A55533A3AFE5B17A53AB044BAA98772260EC596CF9F36BC6177BE014EEF385C33089FBpBmDJ" TargetMode="External"/><Relationship Id="rId37" Type="http://schemas.openxmlformats.org/officeDocument/2006/relationships/hyperlink" Target="consultantplus://offline/ref=62A55533A3AFE5B17A53AB044BAA98772265EF536CF4F36BC6177BE014EEF385C33089F2BE326AA1pAm8J" TargetMode="External"/><Relationship Id="rId40" Type="http://schemas.openxmlformats.org/officeDocument/2006/relationships/hyperlink" Target="consultantplus://offline/ref=62A55533A3AFE5B17A53AB044BAA9877226AEE506AF9F36BC6177BE014EEF385C33089F7B8p3m7J" TargetMode="External"/><Relationship Id="rId45" Type="http://schemas.openxmlformats.org/officeDocument/2006/relationships/hyperlink" Target="consultantplus://offline/ref=62A55533A3AFE5B17A53AB044BAA98772265EF536CF4F36BC6177BE014EEF385C33089F2BE326AAApAm3J" TargetMode="External"/><Relationship Id="rId5" Type="http://schemas.openxmlformats.org/officeDocument/2006/relationships/hyperlink" Target="consultantplus://offline/ref=62A55533A3AFE5B17A53AB044BAA98772265ED5668F9F36BC6177BE014EEF385C33089F2BE326AA0pAm4J" TargetMode="External"/><Relationship Id="rId15" Type="http://schemas.openxmlformats.org/officeDocument/2006/relationships/hyperlink" Target="consultantplus://offline/ref=62A55533A3AFE5B17A53AB044BAA98772260EC596CF9F36BC6177BE014pEmEJ" TargetMode="External"/><Relationship Id="rId23" Type="http://schemas.openxmlformats.org/officeDocument/2006/relationships/hyperlink" Target="consultantplus://offline/ref=62A55533A3AFE5B17A53AB044BAA98772266ED5269FCF36BC6177BE014EEF385C33089F2BE326BACpAm1J" TargetMode="External"/><Relationship Id="rId28" Type="http://schemas.openxmlformats.org/officeDocument/2006/relationships/hyperlink" Target="consultantplus://offline/ref=62A55533A3AFE5B17A53AB044BAA98772260EC596CF9F36BC6177BE014EEF385C33089FBpBmDJ" TargetMode="External"/><Relationship Id="rId36" Type="http://schemas.openxmlformats.org/officeDocument/2006/relationships/hyperlink" Target="consultantplus://offline/ref=62A55533A3AFE5B17A53AB044BAA98772266E7536FF8F36BC6177BE014pEmE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2A55533A3AFE5B17A53AB044BAA98772260EC596CF9F36BC6177BE014EEF385C33089FBpBmDJ" TargetMode="External"/><Relationship Id="rId19" Type="http://schemas.openxmlformats.org/officeDocument/2006/relationships/hyperlink" Target="consultantplus://offline/ref=62A55533A3AFE5B17A53AB044BAA98772265EF536CF4F36BC6177BE014EEF385C33089F2BE326AA1pAm8J" TargetMode="External"/><Relationship Id="rId31" Type="http://schemas.openxmlformats.org/officeDocument/2006/relationships/hyperlink" Target="consultantplus://offline/ref=62A55533A3AFE5B17A53AB044BAA98772260EC596CF9F36BC6177BE014EEF385C33089F2BEp3m5J" TargetMode="External"/><Relationship Id="rId44" Type="http://schemas.openxmlformats.org/officeDocument/2006/relationships/hyperlink" Target="consultantplus://offline/ref=62A55533A3AFE5B17A53AB044BAA98772265ED5668F9F36BC6177BE014EEF385C33089F2BFp3m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A55533A3AFE5B17A53AB044BAA98772265ED5668F9F36BC6177BE014EEF385C33089F7pBmDJ" TargetMode="External"/><Relationship Id="rId14" Type="http://schemas.openxmlformats.org/officeDocument/2006/relationships/hyperlink" Target="consultantplus://offline/ref=62A55533A3AFE5B17A53AB044BAA98772265EF536CF4F36BC6177BE014pEmEJ" TargetMode="External"/><Relationship Id="rId22" Type="http://schemas.openxmlformats.org/officeDocument/2006/relationships/hyperlink" Target="consultantplus://offline/ref=62A55533A3AFE5B17A53AB044BAA98772265EF536CF4F36BC6177BE014EEF385C33089F2BE326AA1pAm8J" TargetMode="External"/><Relationship Id="rId27" Type="http://schemas.openxmlformats.org/officeDocument/2006/relationships/hyperlink" Target="consultantplus://offline/ref=62A55533A3AFE5B17A53AB044BAA98772260EC596CF9F36BC6177BE014EEF385C33089F2BEp3m5J" TargetMode="External"/><Relationship Id="rId30" Type="http://schemas.openxmlformats.org/officeDocument/2006/relationships/hyperlink" Target="consultantplus://offline/ref=62A55533A3AFE5B17A53AB044BAA98772260EC596CF9F36BC6177BE014EEF385C33089FBpBmDJ" TargetMode="External"/><Relationship Id="rId35" Type="http://schemas.openxmlformats.org/officeDocument/2006/relationships/hyperlink" Target="consultantplus://offline/ref=62A55533A3AFE5B17A53AB044BAA98772266E7536FF8F36BC6177BE014pEmEJ" TargetMode="External"/><Relationship Id="rId43" Type="http://schemas.openxmlformats.org/officeDocument/2006/relationships/hyperlink" Target="consultantplus://offline/ref=62A55533A3AFE5B17A53AB044BAA98772265E6586AFCF36BC6177BE014EEF385C33089F0BD30p6mD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2A55533A3AFE5B17A53AB044BAA98772260EC596FFCF36BC6177BE014pE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16520</Words>
  <Characters>94166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 Лиуан Георгиевич</dc:creator>
  <cp:keywords/>
  <dc:description/>
  <cp:lastModifiedBy>Казиев Лиуан Георгиевич</cp:lastModifiedBy>
  <cp:revision>1</cp:revision>
  <dcterms:created xsi:type="dcterms:W3CDTF">2015-05-28T09:38:00Z</dcterms:created>
  <dcterms:modified xsi:type="dcterms:W3CDTF">2015-05-28T09:39:00Z</dcterms:modified>
</cp:coreProperties>
</file>