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A0" w:rsidRPr="00EA4000" w:rsidRDefault="00A14AA0" w:rsidP="00A14AA0">
      <w:pPr>
        <w:pStyle w:val="1-"/>
        <w:spacing w:before="0" w:after="0"/>
        <w:ind w:left="6946"/>
        <w:jc w:val="left"/>
        <w:rPr>
          <w:b w:val="0"/>
          <w:sz w:val="24"/>
        </w:rPr>
      </w:pPr>
      <w:bookmarkStart w:id="0" w:name="_Toc468470756"/>
      <w:bookmarkStart w:id="1" w:name="_Toc476260290"/>
      <w:bookmarkStart w:id="2" w:name="_Toc482370945"/>
      <w:r w:rsidRPr="00EA4000">
        <w:rPr>
          <w:b w:val="0"/>
          <w:sz w:val="24"/>
        </w:rPr>
        <w:t>Приложение 1</w:t>
      </w:r>
      <w:bookmarkEnd w:id="0"/>
      <w:bookmarkEnd w:id="1"/>
      <w:bookmarkEnd w:id="2"/>
    </w:p>
    <w:p w:rsidR="00A523BE" w:rsidRPr="00182C00" w:rsidRDefault="00A14AA0" w:rsidP="00A14AA0">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3D0F71">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3D0F71">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3B17A2" w:rsidRPr="00182C00" w:rsidRDefault="009500A1" w:rsidP="00A14AA0">
      <w:pPr>
        <w:pStyle w:val="1-"/>
        <w:rPr>
          <w:sz w:val="24"/>
          <w:szCs w:val="24"/>
        </w:rPr>
      </w:pPr>
      <w:bookmarkStart w:id="3" w:name="_Toc482370946"/>
      <w:r w:rsidRPr="00182C00">
        <w:rPr>
          <w:sz w:val="24"/>
          <w:szCs w:val="24"/>
        </w:rPr>
        <w:t>Термины и определения</w:t>
      </w:r>
      <w:bookmarkEnd w:id="3"/>
    </w:p>
    <w:p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A14AA0" w:rsidRPr="00182C00" w:rsidTr="00AF2080">
        <w:tc>
          <w:tcPr>
            <w:tcW w:w="2093" w:type="dxa"/>
          </w:tcPr>
          <w:p w:rsidR="00A14AA0" w:rsidRPr="00A14AA0" w:rsidRDefault="00A14AA0" w:rsidP="00A14AA0">
            <w:pPr>
              <w:pStyle w:val="affff8"/>
              <w:ind w:firstLine="0"/>
              <w:rPr>
                <w:sz w:val="24"/>
                <w:szCs w:val="24"/>
              </w:rPr>
            </w:pPr>
            <w:bookmarkStart w:id="4" w:name="_Ref437561441"/>
            <w:bookmarkStart w:id="5" w:name="_Ref437561184"/>
            <w:bookmarkStart w:id="6" w:name="_Ref437561208"/>
            <w:bookmarkStart w:id="7" w:name="_Toc437973306"/>
            <w:bookmarkStart w:id="8" w:name="_Toc438110048"/>
            <w:bookmarkStart w:id="9" w:name="_Toc438376260"/>
            <w:r w:rsidRPr="00A14AA0">
              <w:rPr>
                <w:sz w:val="24"/>
                <w:szCs w:val="24"/>
              </w:rPr>
              <w:t xml:space="preserve">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заявитель</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лицо, обращающееся с заявлением о предоставлении Муниципальной услуги;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заявитель, зарегистрированный в 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заявление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личный кабинет</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модуль оказания услуг ЕИС ОУ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модуль МФЦ ЕИС ОУ</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МФЦ</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муниципальная услуга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органы власти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государственные органы, участвующие в предоставлении государственных и муниципальных услуг;</w:t>
            </w:r>
          </w:p>
        </w:tc>
      </w:tr>
    </w:tbl>
    <w:p w:rsidR="005C2907" w:rsidRPr="00182C00" w:rsidRDefault="005C2907" w:rsidP="00A14AA0">
      <w:pPr>
        <w:pStyle w:val="1-"/>
        <w:jc w:val="left"/>
        <w:outlineLvl w:val="9"/>
        <w:rPr>
          <w:sz w:val="24"/>
          <w:szCs w:val="24"/>
        </w:rPr>
      </w:pPr>
    </w:p>
    <w:p w:rsidR="00495A73" w:rsidRPr="00182C00" w:rsidRDefault="00202264">
      <w:pPr>
        <w:spacing w:after="0" w:line="240" w:lineRule="auto"/>
        <w:rPr>
          <w:rFonts w:ascii="Times New Roman" w:hAnsi="Times New Roman"/>
          <w:sz w:val="24"/>
          <w:szCs w:val="24"/>
        </w:rPr>
        <w:sectPr w:rsidR="00495A73" w:rsidRPr="00182C00" w:rsidSect="002969AD">
          <w:footerReference w:type="default" r:id="rId9"/>
          <w:pgSz w:w="11906" w:h="16838" w:code="9"/>
          <w:pgMar w:top="1276" w:right="849" w:bottom="284" w:left="1418" w:header="720" w:footer="720" w:gutter="0"/>
          <w:cols w:space="720"/>
          <w:noEndnote/>
          <w:docGrid w:linePitch="299"/>
        </w:sectPr>
      </w:pPr>
      <w:r w:rsidRPr="00182C00">
        <w:rPr>
          <w:rFonts w:ascii="Times New Roman" w:hAnsi="Times New Roman"/>
          <w:sz w:val="24"/>
          <w:szCs w:val="24"/>
        </w:rPr>
        <w:br w:type="page"/>
      </w:r>
    </w:p>
    <w:p w:rsidR="00A14AA0" w:rsidRPr="00EA4000" w:rsidRDefault="00A14AA0" w:rsidP="00A14AA0">
      <w:pPr>
        <w:pStyle w:val="1-"/>
        <w:spacing w:before="0" w:after="0"/>
        <w:ind w:left="6663"/>
        <w:jc w:val="left"/>
        <w:rPr>
          <w:b w:val="0"/>
          <w:sz w:val="24"/>
        </w:rPr>
      </w:pPr>
      <w:bookmarkStart w:id="10" w:name="_Toc482370947"/>
      <w:r>
        <w:rPr>
          <w:b w:val="0"/>
          <w:sz w:val="24"/>
        </w:rPr>
        <w:lastRenderedPageBreak/>
        <w:t>Прилож</w:t>
      </w:r>
      <w:r w:rsidR="00CD2829">
        <w:rPr>
          <w:b w:val="0"/>
          <w:sz w:val="24"/>
        </w:rPr>
        <w:t>ение 2</w:t>
      </w:r>
      <w:bookmarkEnd w:id="10"/>
    </w:p>
    <w:p w:rsidR="00A14AA0" w:rsidRPr="00182C00" w:rsidRDefault="00A14AA0" w:rsidP="00A14AA0">
      <w:pPr>
        <w:spacing w:after="0" w:line="240" w:lineRule="auto"/>
        <w:ind w:left="666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8372E8">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8372E8">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CD2829" w:rsidRDefault="00CD2829" w:rsidP="00CD2829">
      <w:pPr>
        <w:pStyle w:val="20"/>
        <w:jc w:val="center"/>
        <w:rPr>
          <w:rFonts w:ascii="Times New Roman" w:hAnsi="Times New Roman"/>
          <w:i w:val="0"/>
          <w:sz w:val="24"/>
          <w:szCs w:val="24"/>
        </w:rPr>
      </w:pPr>
      <w:bookmarkStart w:id="11" w:name="_Toc475650599"/>
      <w:bookmarkStart w:id="12"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1"/>
      <w:bookmarkEnd w:id="12"/>
    </w:p>
    <w:p w:rsidR="004879C8" w:rsidRPr="004879C8" w:rsidRDefault="004879C8" w:rsidP="004879C8">
      <w:pPr>
        <w:spacing w:after="0"/>
        <w:rPr>
          <w:rFonts w:ascii="Times New Roman" w:hAnsi="Times New Roman"/>
          <w:b/>
        </w:rPr>
      </w:pPr>
      <w:r w:rsidRPr="004879C8">
        <w:rPr>
          <w:rFonts w:ascii="Times New Roman" w:hAnsi="Times New Roman"/>
          <w:b/>
        </w:rPr>
        <w:t>1. Администрация ЗАТО городской округ Молодежный Московской области (указать наименование Администрации).</w:t>
      </w:r>
    </w:p>
    <w:p w:rsidR="004879C8" w:rsidRPr="004879C8" w:rsidRDefault="004879C8" w:rsidP="004879C8">
      <w:pPr>
        <w:suppressAutoHyphens/>
        <w:autoSpaceDE w:val="0"/>
        <w:autoSpaceDN w:val="0"/>
        <w:adjustRightInd w:val="0"/>
        <w:spacing w:after="0"/>
        <w:ind w:firstLine="540"/>
        <w:rPr>
          <w:rFonts w:ascii="Times New Roman" w:hAnsi="Times New Roman"/>
          <w:i/>
        </w:rPr>
      </w:pPr>
      <w:r w:rsidRPr="004879C8">
        <w:rPr>
          <w:rFonts w:ascii="Times New Roman" w:hAnsi="Times New Roman"/>
          <w:lang w:eastAsia="ar-SA"/>
        </w:rPr>
        <w:t xml:space="preserve">Место нахождения: 143355, </w:t>
      </w:r>
      <w:r w:rsidRPr="004879C8">
        <w:rPr>
          <w:rFonts w:ascii="Times New Roman" w:hAnsi="Times New Roman"/>
        </w:rPr>
        <w:t>Московской область, п. Молодежный д. 25</w:t>
      </w:r>
      <w:r w:rsidRPr="004879C8">
        <w:rPr>
          <w:rFonts w:ascii="Times New Roman" w:hAnsi="Times New Roman"/>
          <w:i/>
        </w:rPr>
        <w:t>.</w:t>
      </w:r>
    </w:p>
    <w:p w:rsidR="004879C8" w:rsidRPr="004879C8" w:rsidRDefault="004879C8" w:rsidP="004879C8">
      <w:pPr>
        <w:suppressAutoHyphens/>
        <w:autoSpaceDE w:val="0"/>
        <w:autoSpaceDN w:val="0"/>
        <w:adjustRightInd w:val="0"/>
        <w:spacing w:after="0"/>
        <w:ind w:firstLine="540"/>
        <w:rPr>
          <w:rFonts w:ascii="Times New Roman" w:hAnsi="Times New Roman"/>
          <w:i/>
        </w:rPr>
      </w:pPr>
      <w:r w:rsidRPr="004879C8">
        <w:rPr>
          <w:rFonts w:ascii="Times New Roman" w:hAnsi="Times New Roman"/>
        </w:rPr>
        <w:t xml:space="preserve">Почтовый адрес: </w:t>
      </w:r>
      <w:r w:rsidRPr="004879C8">
        <w:rPr>
          <w:rFonts w:ascii="Times New Roman" w:hAnsi="Times New Roman"/>
          <w:lang w:eastAsia="ar-SA"/>
        </w:rPr>
        <w:t xml:space="preserve">: 143355, </w:t>
      </w:r>
      <w:r w:rsidRPr="004879C8">
        <w:rPr>
          <w:rFonts w:ascii="Times New Roman" w:hAnsi="Times New Roman"/>
        </w:rPr>
        <w:t>Московской область, п. Молодежный д. 25</w:t>
      </w:r>
      <w:r w:rsidRPr="004879C8">
        <w:rPr>
          <w:rFonts w:ascii="Times New Roman" w:hAnsi="Times New Roman"/>
          <w:i/>
        </w:rPr>
        <w:t>.</w:t>
      </w:r>
    </w:p>
    <w:p w:rsidR="004879C8" w:rsidRPr="004879C8" w:rsidRDefault="004879C8" w:rsidP="004879C8">
      <w:pPr>
        <w:spacing w:after="0"/>
        <w:ind w:right="-56"/>
        <w:jc w:val="both"/>
        <w:rPr>
          <w:rFonts w:ascii="Times New Roman" w:hAnsi="Times New Roman"/>
        </w:rPr>
      </w:pPr>
      <w:r w:rsidRPr="004879C8">
        <w:rPr>
          <w:rFonts w:ascii="Times New Roman" w:hAnsi="Times New Roman"/>
        </w:rPr>
        <w:t xml:space="preserve">          Контактный телефон: тел.8(49634) 83-4-80</w:t>
      </w:r>
    </w:p>
    <w:p w:rsidR="004879C8" w:rsidRPr="004879C8" w:rsidRDefault="004879C8" w:rsidP="004879C8">
      <w:pPr>
        <w:spacing w:after="0"/>
        <w:rPr>
          <w:rFonts w:ascii="Times New Roman" w:hAnsi="Times New Roman"/>
        </w:rPr>
      </w:pPr>
      <w:r w:rsidRPr="004879C8">
        <w:rPr>
          <w:rFonts w:ascii="Times New Roman" w:hAnsi="Times New Roman"/>
        </w:rPr>
        <w:t xml:space="preserve">          Горячая линия Губернатора Московской области: 8-800-550-50-30</w:t>
      </w:r>
    </w:p>
    <w:p w:rsidR="004879C8" w:rsidRPr="004879C8" w:rsidRDefault="004879C8" w:rsidP="004879C8">
      <w:pPr>
        <w:spacing w:after="0"/>
        <w:rPr>
          <w:rFonts w:ascii="Times New Roman" w:hAnsi="Times New Roman"/>
        </w:rPr>
      </w:pPr>
      <w:r w:rsidRPr="004879C8">
        <w:rPr>
          <w:rFonts w:ascii="Times New Roman" w:hAnsi="Times New Roman"/>
        </w:rPr>
        <w:t xml:space="preserve">          Официальный сайт в информационно-коммуникационной сети «Интернет»: http://www.zato-molod.ru</w:t>
      </w:r>
    </w:p>
    <w:p w:rsidR="004879C8" w:rsidRPr="004879C8" w:rsidRDefault="004879C8" w:rsidP="004879C8">
      <w:pPr>
        <w:spacing w:after="0"/>
        <w:rPr>
          <w:rFonts w:ascii="Times New Roman" w:hAnsi="Times New Roman"/>
          <w:sz w:val="16"/>
          <w:szCs w:val="16"/>
        </w:rPr>
      </w:pPr>
      <w:r w:rsidRPr="004879C8">
        <w:rPr>
          <w:rFonts w:ascii="Times New Roman" w:hAnsi="Times New Roman"/>
        </w:rPr>
        <w:t xml:space="preserve">Адрес электронной почты в сети Интернет: </w:t>
      </w:r>
      <w:r w:rsidRPr="004879C8">
        <w:rPr>
          <w:rFonts w:ascii="Times New Roman" w:hAnsi="Times New Roman"/>
          <w:lang w:val="en-US"/>
        </w:rPr>
        <w:t>admmolod</w:t>
      </w:r>
      <w:r w:rsidRPr="004879C8">
        <w:rPr>
          <w:rFonts w:ascii="Times New Roman" w:hAnsi="Times New Roman"/>
        </w:rPr>
        <w:t>@</w:t>
      </w:r>
      <w:r w:rsidRPr="004879C8">
        <w:rPr>
          <w:rFonts w:ascii="Times New Roman" w:hAnsi="Times New Roman"/>
          <w:lang w:val="en-US"/>
        </w:rPr>
        <w:t>yandex</w:t>
      </w:r>
      <w:r w:rsidRPr="004879C8">
        <w:rPr>
          <w:rFonts w:ascii="Times New Roman" w:hAnsi="Times New Roman"/>
        </w:rPr>
        <w:t>.</w:t>
      </w:r>
      <w:r w:rsidRPr="004879C8">
        <w:rPr>
          <w:rFonts w:ascii="Times New Roman" w:hAnsi="Times New Roman"/>
          <w:lang w:val="en-US"/>
        </w:rPr>
        <w:t>ru</w:t>
      </w:r>
    </w:p>
    <w:p w:rsidR="004879C8" w:rsidRPr="004879C8" w:rsidRDefault="004879C8" w:rsidP="004879C8">
      <w:pPr>
        <w:spacing w:after="0"/>
        <w:jc w:val="both"/>
        <w:rPr>
          <w:rFonts w:ascii="Times New Roman" w:hAnsi="Times New Roman"/>
          <w:b/>
        </w:rPr>
      </w:pPr>
      <w:r w:rsidRPr="004879C8">
        <w:rPr>
          <w:rFonts w:ascii="Times New Roman" w:hAnsi="Times New Roman"/>
          <w:b/>
        </w:rPr>
        <w:t>2. Справочная информация о месте нахождения МФЦ, графике работы, контактных телефонах, адресах электронной почты</w:t>
      </w:r>
    </w:p>
    <w:p w:rsidR="004879C8" w:rsidRPr="004879C8" w:rsidRDefault="004879C8" w:rsidP="004879C8">
      <w:pPr>
        <w:spacing w:after="0"/>
        <w:ind w:left="708"/>
        <w:rPr>
          <w:rFonts w:ascii="Times New Roman" w:hAnsi="Times New Roman"/>
        </w:rPr>
      </w:pPr>
      <w:r w:rsidRPr="004879C8">
        <w:rPr>
          <w:rFonts w:ascii="Times New Roman" w:hAnsi="Times New Roman"/>
        </w:rPr>
        <w:t>Информация приведена на сайтах:</w:t>
      </w:r>
    </w:p>
    <w:p w:rsidR="004879C8" w:rsidRPr="004879C8" w:rsidRDefault="004879C8" w:rsidP="004879C8">
      <w:pPr>
        <w:spacing w:after="0"/>
        <w:ind w:left="708"/>
        <w:rPr>
          <w:rFonts w:ascii="Times New Roman" w:hAnsi="Times New Roman"/>
        </w:rPr>
      </w:pPr>
      <w:r w:rsidRPr="004879C8">
        <w:rPr>
          <w:rFonts w:ascii="Times New Roman" w:hAnsi="Times New Roman"/>
        </w:rPr>
        <w:t>- РПГУ: uslugi.mosreg.ru</w:t>
      </w:r>
    </w:p>
    <w:p w:rsidR="004879C8" w:rsidRPr="004879C8" w:rsidRDefault="004879C8" w:rsidP="004879C8">
      <w:pPr>
        <w:spacing w:after="0"/>
        <w:ind w:left="708"/>
        <w:rPr>
          <w:rFonts w:ascii="Times New Roman" w:hAnsi="Times New Roman"/>
        </w:rPr>
      </w:pPr>
      <w:r w:rsidRPr="004879C8">
        <w:rPr>
          <w:rFonts w:ascii="Times New Roman" w:hAnsi="Times New Roman"/>
        </w:rPr>
        <w:t xml:space="preserve">- МФЦ: mfc.mosreg.ru </w:t>
      </w:r>
    </w:p>
    <w:p w:rsidR="004879C8" w:rsidRPr="004879C8" w:rsidRDefault="004879C8" w:rsidP="004879C8">
      <w:pPr>
        <w:spacing w:after="0"/>
        <w:ind w:left="708"/>
        <w:rPr>
          <w:rFonts w:ascii="Times New Roman" w:hAnsi="Times New Roman"/>
        </w:rPr>
      </w:pPr>
      <w:r w:rsidRPr="004879C8">
        <w:rPr>
          <w:rFonts w:ascii="Times New Roman" w:hAnsi="Times New Roman"/>
        </w:rPr>
        <w:t>-ЗАТО г.о Молодежный:  zato-molod.ru.</w:t>
      </w:r>
    </w:p>
    <w:p w:rsidR="004879C8" w:rsidRPr="004879C8" w:rsidRDefault="004879C8" w:rsidP="004879C8">
      <w:pPr>
        <w:spacing w:after="0"/>
        <w:rPr>
          <w:rFonts w:ascii="Times New Roman" w:hAnsi="Times New Roman"/>
          <w:lang w:eastAsia="ru-RU"/>
        </w:rPr>
      </w:pPr>
    </w:p>
    <w:p w:rsidR="00A14AA0" w:rsidRPr="00D16151" w:rsidRDefault="00A14AA0" w:rsidP="00A14AA0">
      <w:pPr>
        <w:spacing w:after="0" w:line="240" w:lineRule="auto"/>
        <w:ind w:firstLine="540"/>
        <w:contextualSpacing/>
        <w:jc w:val="center"/>
        <w:rPr>
          <w:rFonts w:ascii="Times New Roman" w:eastAsia="Times New Roman" w:hAnsi="Times New Roman"/>
          <w:b/>
          <w:sz w:val="18"/>
          <w:szCs w:val="24"/>
          <w:lang w:eastAsia="ru-RU"/>
        </w:rPr>
      </w:pPr>
    </w:p>
    <w:p w:rsidR="00495A73" w:rsidRPr="00182C00" w:rsidRDefault="00495A73">
      <w:pPr>
        <w:spacing w:after="0" w:line="240" w:lineRule="auto"/>
        <w:rPr>
          <w:rFonts w:ascii="Times New Roman" w:eastAsia="Times New Roman" w:hAnsi="Times New Roman"/>
          <w:b/>
          <w:bCs/>
          <w:iCs/>
          <w:sz w:val="24"/>
          <w:szCs w:val="24"/>
          <w:lang w:eastAsia="ru-RU"/>
        </w:rPr>
        <w:sectPr w:rsidR="00495A73" w:rsidRPr="00182C00" w:rsidSect="0002732D">
          <w:pgSz w:w="11906" w:h="16838" w:code="9"/>
          <w:pgMar w:top="1276" w:right="1134" w:bottom="284" w:left="1701" w:header="720" w:footer="720" w:gutter="0"/>
          <w:cols w:space="720"/>
          <w:noEndnote/>
          <w:docGrid w:linePitch="299"/>
        </w:sectPr>
      </w:pPr>
    </w:p>
    <w:p w:rsidR="00A14AA0" w:rsidRPr="00CD2829" w:rsidRDefault="00CD2829" w:rsidP="00CD2829">
      <w:pPr>
        <w:pStyle w:val="12"/>
        <w:ind w:left="5664"/>
        <w:jc w:val="left"/>
        <w:rPr>
          <w:b w:val="0"/>
          <w:i w:val="0"/>
        </w:rPr>
      </w:pPr>
      <w:bookmarkStart w:id="13" w:name="_Toc482370949"/>
      <w:r w:rsidRPr="00CD2829">
        <w:rPr>
          <w:b w:val="0"/>
          <w:i w:val="0"/>
        </w:rPr>
        <w:lastRenderedPageBreak/>
        <w:t>Приложение 3</w:t>
      </w:r>
      <w:bookmarkEnd w:id="13"/>
    </w:p>
    <w:p w:rsidR="00202264" w:rsidRPr="00CD2829" w:rsidRDefault="00A14AA0" w:rsidP="00CD2829">
      <w:pPr>
        <w:pStyle w:val="12"/>
        <w:ind w:left="5664"/>
        <w:jc w:val="left"/>
        <w:rPr>
          <w:b w:val="0"/>
          <w:i w:val="0"/>
        </w:rPr>
      </w:pPr>
      <w:bookmarkStart w:id="14" w:name="_Toc482370950"/>
      <w:r w:rsidRPr="00CD2829">
        <w:rPr>
          <w:b w:val="0"/>
          <w:i w:val="0"/>
        </w:rPr>
        <w:t>к административно</w:t>
      </w:r>
      <w:r w:rsidR="00746738">
        <w:rPr>
          <w:b w:val="0"/>
          <w:i w:val="0"/>
        </w:rPr>
        <w:t>му</w:t>
      </w:r>
      <w:r w:rsidRPr="00CD2829">
        <w:rPr>
          <w:b w:val="0"/>
          <w:i w:val="0"/>
        </w:rPr>
        <w:t xml:space="preserve"> регламент</w:t>
      </w:r>
      <w:r w:rsidR="00746738">
        <w:rPr>
          <w:b w:val="0"/>
          <w:i w:val="0"/>
        </w:rPr>
        <w:t>у</w:t>
      </w:r>
      <w:r w:rsidRPr="00CD2829">
        <w:rPr>
          <w:b w:val="0"/>
          <w:i w:val="0"/>
        </w:rPr>
        <w:t xml:space="preserve"> по предоставлению Муниципальной услуги</w:t>
      </w:r>
      <w:bookmarkEnd w:id="14"/>
    </w:p>
    <w:p w:rsidR="00CD2829" w:rsidRPr="00CD2829" w:rsidRDefault="00CD2829" w:rsidP="00CD2829">
      <w:pPr>
        <w:pStyle w:val="20"/>
        <w:jc w:val="center"/>
        <w:rPr>
          <w:rFonts w:ascii="Times New Roman" w:hAnsi="Times New Roman"/>
          <w:i w:val="0"/>
          <w:sz w:val="24"/>
          <w:szCs w:val="24"/>
        </w:rPr>
      </w:pPr>
      <w:bookmarkStart w:id="15" w:name="_Toc468470766"/>
      <w:bookmarkStart w:id="16" w:name="_Toc473648674"/>
      <w:bookmarkStart w:id="17" w:name="_Toc475650601"/>
      <w:bookmarkStart w:id="18"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5"/>
      <w:bookmarkEnd w:id="16"/>
      <w:bookmarkEnd w:id="17"/>
      <w:bookmarkEnd w:id="18"/>
    </w:p>
    <w:p w:rsidR="00CD2829" w:rsidRPr="00612CA0" w:rsidRDefault="00CD2829" w:rsidP="00CD2829">
      <w:pPr>
        <w:rPr>
          <w:lang w:eastAsia="ru-RU"/>
        </w:rPr>
      </w:pPr>
    </w:p>
    <w:p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4879C8" w:rsidRPr="004879C8" w:rsidRDefault="00CD2829" w:rsidP="004879C8">
      <w:pPr>
        <w:spacing w:after="0"/>
        <w:ind w:left="708"/>
        <w:rPr>
          <w:rFonts w:ascii="Times New Roman" w:hAnsi="Times New Roman"/>
        </w:rPr>
      </w:pPr>
      <w:r w:rsidRPr="00746738">
        <w:rPr>
          <w:sz w:val="24"/>
          <w:szCs w:val="24"/>
        </w:rPr>
        <w:t>на официальном сайте Администрации -</w:t>
      </w:r>
      <w:r w:rsidR="00746738" w:rsidRPr="00746738">
        <w:rPr>
          <w:sz w:val="24"/>
          <w:szCs w:val="24"/>
        </w:rPr>
        <w:t xml:space="preserve"> </w:t>
      </w:r>
      <w:r w:rsidR="004879C8" w:rsidRPr="004879C8">
        <w:rPr>
          <w:rFonts w:ascii="Times New Roman" w:hAnsi="Times New Roman"/>
        </w:rPr>
        <w:t>zato-molod.ru.</w:t>
      </w:r>
    </w:p>
    <w:p w:rsidR="00CD2829" w:rsidRPr="004879C8" w:rsidRDefault="00CD2829" w:rsidP="004879C8">
      <w:pPr>
        <w:pStyle w:val="a"/>
        <w:numPr>
          <w:ilvl w:val="0"/>
          <w:numId w:val="11"/>
        </w:numPr>
        <w:ind w:left="0" w:firstLine="567"/>
        <w:rPr>
          <w:sz w:val="24"/>
          <w:szCs w:val="24"/>
        </w:rPr>
      </w:pPr>
      <w:r w:rsidRPr="004879C8">
        <w:rPr>
          <w:sz w:val="24"/>
          <w:szCs w:val="24"/>
        </w:rPr>
        <w:t>на официальном сайте МФЦ</w:t>
      </w:r>
      <w:r w:rsidR="00615FBD" w:rsidRPr="004879C8">
        <w:rPr>
          <w:sz w:val="24"/>
          <w:szCs w:val="24"/>
        </w:rPr>
        <w:t xml:space="preserve"> http://</w:t>
      </w:r>
      <w:r w:rsidR="004879C8" w:rsidRPr="004879C8">
        <w:t xml:space="preserve"> zato-molod.ru.</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CD2829" w:rsidRPr="00612CA0" w:rsidRDefault="00CD2829" w:rsidP="00E2775C">
      <w:pPr>
        <w:pStyle w:val="a"/>
        <w:numPr>
          <w:ilvl w:val="0"/>
          <w:numId w:val="36"/>
        </w:numPr>
        <w:ind w:left="0" w:firstLine="567"/>
        <w:rPr>
          <w:sz w:val="24"/>
          <w:szCs w:val="24"/>
        </w:rPr>
      </w:pPr>
      <w:r>
        <w:rPr>
          <w:sz w:val="24"/>
          <w:szCs w:val="24"/>
        </w:rPr>
        <w:t>лично</w:t>
      </w:r>
      <w:r w:rsidRPr="00612CA0">
        <w:rPr>
          <w:sz w:val="24"/>
          <w:szCs w:val="24"/>
        </w:rPr>
        <w:t>;</w:t>
      </w:r>
    </w:p>
    <w:p w:rsidR="00CD2829" w:rsidRPr="00612CA0" w:rsidRDefault="00CD2829" w:rsidP="00E2775C">
      <w:pPr>
        <w:pStyle w:val="a"/>
        <w:numPr>
          <w:ilvl w:val="0"/>
          <w:numId w:val="36"/>
        </w:numPr>
        <w:ind w:left="0" w:firstLine="567"/>
        <w:rPr>
          <w:sz w:val="24"/>
          <w:szCs w:val="24"/>
        </w:rPr>
      </w:pPr>
      <w:r w:rsidRPr="00612CA0">
        <w:rPr>
          <w:sz w:val="24"/>
          <w:szCs w:val="24"/>
        </w:rPr>
        <w:t>по почте, в том числе электронной;</w:t>
      </w:r>
    </w:p>
    <w:p w:rsidR="00CD2829" w:rsidRPr="00612CA0" w:rsidRDefault="00CD2829" w:rsidP="00E2775C">
      <w:pPr>
        <w:pStyle w:val="a"/>
        <w:numPr>
          <w:ilvl w:val="0"/>
          <w:numId w:val="3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CD2829" w:rsidRPr="00612CA0" w:rsidRDefault="00CD2829" w:rsidP="00CD2829">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CD2829" w:rsidRDefault="00CD2829" w:rsidP="00CD2829">
      <w:pPr>
        <w:pStyle w:val="1"/>
        <w:spacing w:line="360" w:lineRule="auto"/>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202264" w:rsidRPr="00CD2829" w:rsidRDefault="00CD2829" w:rsidP="00CD2829">
      <w:pPr>
        <w:pStyle w:val="1"/>
        <w:spacing w:line="36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202264" w:rsidRPr="00CD2829">
        <w:rPr>
          <w:sz w:val="24"/>
          <w:szCs w:val="24"/>
        </w:rPr>
        <w:t xml:space="preserve">. </w:t>
      </w:r>
    </w:p>
    <w:p w:rsidR="0080471E" w:rsidRPr="00182C00" w:rsidRDefault="00550A5A"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r w:rsidRPr="00182C00">
        <w:rPr>
          <w:rFonts w:ascii="Times New Roman" w:hAnsi="Times New Roman"/>
          <w:sz w:val="24"/>
          <w:szCs w:val="24"/>
        </w:rPr>
        <w:br w:type="page"/>
      </w:r>
    </w:p>
    <w:p w:rsidR="00CD2829" w:rsidRPr="00CD2829" w:rsidRDefault="00CD2829" w:rsidP="00CD2829">
      <w:pPr>
        <w:pStyle w:val="12"/>
        <w:ind w:left="5664"/>
        <w:jc w:val="left"/>
        <w:rPr>
          <w:b w:val="0"/>
          <w:i w:val="0"/>
        </w:rPr>
      </w:pPr>
      <w:bookmarkStart w:id="19" w:name="_Toc482370952"/>
      <w:r w:rsidRPr="00CD2829">
        <w:rPr>
          <w:b w:val="0"/>
          <w:i w:val="0"/>
        </w:rPr>
        <w:lastRenderedPageBreak/>
        <w:t xml:space="preserve">Приложение </w:t>
      </w:r>
      <w:r>
        <w:rPr>
          <w:b w:val="0"/>
          <w:i w:val="0"/>
        </w:rPr>
        <w:t>4</w:t>
      </w:r>
      <w:bookmarkEnd w:id="19"/>
    </w:p>
    <w:p w:rsidR="00CD2829" w:rsidRDefault="00CD2829" w:rsidP="00CD2829">
      <w:pPr>
        <w:pStyle w:val="12"/>
        <w:ind w:left="5664"/>
        <w:jc w:val="left"/>
        <w:rPr>
          <w:bCs w:val="0"/>
          <w:i w:val="0"/>
          <w:iCs w:val="0"/>
        </w:rPr>
      </w:pPr>
      <w:bookmarkStart w:id="20" w:name="_Toc482370953"/>
      <w:r w:rsidRPr="00CD2829">
        <w:rPr>
          <w:b w:val="0"/>
          <w:i w:val="0"/>
        </w:rPr>
        <w:t>к административно</w:t>
      </w:r>
      <w:r w:rsidR="00615FBD">
        <w:rPr>
          <w:b w:val="0"/>
          <w:i w:val="0"/>
        </w:rPr>
        <w:t>му</w:t>
      </w:r>
      <w:r w:rsidRPr="00CD2829">
        <w:rPr>
          <w:b w:val="0"/>
          <w:i w:val="0"/>
        </w:rPr>
        <w:t xml:space="preserve"> регламент</w:t>
      </w:r>
      <w:r w:rsidR="00615FBD">
        <w:rPr>
          <w:b w:val="0"/>
          <w:i w:val="0"/>
        </w:rPr>
        <w:t>у</w:t>
      </w:r>
      <w:r w:rsidRPr="00CD2829">
        <w:rPr>
          <w:b w:val="0"/>
          <w:i w:val="0"/>
        </w:rPr>
        <w:t xml:space="preserve"> по предоставлению Муниципальной услуги</w:t>
      </w:r>
      <w:bookmarkEnd w:id="20"/>
      <w:r w:rsidRPr="00182C00">
        <w:rPr>
          <w:bCs w:val="0"/>
          <w:i w:val="0"/>
          <w:iCs w:val="0"/>
        </w:rPr>
        <w:t xml:space="preserve"> </w:t>
      </w:r>
    </w:p>
    <w:p w:rsidR="0080471E" w:rsidRDefault="00CD2829" w:rsidP="00CD2829">
      <w:pPr>
        <w:autoSpaceDE w:val="0"/>
        <w:autoSpaceDN w:val="0"/>
        <w:adjustRightInd w:val="0"/>
        <w:spacing w:after="0" w:line="240" w:lineRule="auto"/>
        <w:jc w:val="center"/>
        <w:rPr>
          <w:rFonts w:ascii="Times New Roman" w:hAnsi="Times New Roman"/>
          <w:b/>
          <w:sz w:val="24"/>
          <w:szCs w:val="24"/>
        </w:rPr>
      </w:pPr>
      <w:r w:rsidRPr="00CD2829">
        <w:rPr>
          <w:rFonts w:ascii="Times New Roman" w:hAnsi="Times New Roman"/>
          <w:b/>
          <w:sz w:val="24"/>
          <w:szCs w:val="24"/>
        </w:rPr>
        <w:t>Форма Договора аренды</w:t>
      </w:r>
    </w:p>
    <w:p w:rsidR="00CD2829" w:rsidRPr="00CD2829"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637487">
        <w:rPr>
          <w:rFonts w:ascii="Times New Roman" w:hAnsi="Times New Roman"/>
          <w:b/>
          <w:sz w:val="24"/>
          <w:szCs w:val="24"/>
        </w:rPr>
        <w:t>(</w:t>
      </w:r>
      <w:r>
        <w:rPr>
          <w:rFonts w:ascii="Times New Roman" w:hAnsi="Times New Roman"/>
          <w:sz w:val="24"/>
          <w:szCs w:val="24"/>
        </w:rPr>
        <w:t>примерная форма)</w:t>
      </w:r>
    </w:p>
    <w:p w:rsidR="0080471E" w:rsidRPr="00CD2829" w:rsidRDefault="00CD2829" w:rsidP="00CD2829">
      <w:pPr>
        <w:pStyle w:val="20"/>
        <w:jc w:val="center"/>
        <w:rPr>
          <w:rFonts w:ascii="Times New Roman" w:hAnsi="Times New Roman"/>
          <w:b w:val="0"/>
          <w:i w:val="0"/>
        </w:rPr>
      </w:pPr>
      <w:bookmarkStart w:id="21" w:name="_Toc482370954"/>
      <w:r>
        <w:rPr>
          <w:rFonts w:ascii="Times New Roman" w:hAnsi="Times New Roman"/>
          <w:b w:val="0"/>
          <w:i w:val="0"/>
        </w:rPr>
        <w:t>Договор а</w:t>
      </w:r>
      <w:r w:rsidRPr="00CD2829">
        <w:rPr>
          <w:rFonts w:ascii="Times New Roman" w:hAnsi="Times New Roman"/>
          <w:b w:val="0"/>
          <w:i w:val="0"/>
        </w:rPr>
        <w:t>ренды</w:t>
      </w:r>
      <w:bookmarkEnd w:id="21"/>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г. ______________                                    "__" ____________ __г.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 в лице 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(наименование учреждения, предприятия)</w:t>
      </w:r>
    </w:p>
    <w:p w:rsidR="0080471E" w:rsidRPr="00182C00" w:rsidRDefault="00CD2829"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действующего на</w:t>
      </w:r>
      <w:r w:rsidR="0080471E" w:rsidRPr="00182C00">
        <w:rPr>
          <w:rFonts w:ascii="Times New Roman" w:hAnsi="Times New Roman"/>
          <w:sz w:val="24"/>
          <w:szCs w:val="24"/>
          <w:lang w:eastAsia="ru-RU"/>
        </w:rPr>
        <w:t xml:space="preserve"> основании _____</w:t>
      </w:r>
      <w:r>
        <w:rPr>
          <w:rFonts w:ascii="Times New Roman" w:hAnsi="Times New Roman"/>
          <w:sz w:val="24"/>
          <w:szCs w:val="24"/>
          <w:lang w:eastAsia="ru-RU"/>
        </w:rPr>
        <w:t xml:space="preserve">_______________, именуемое в </w:t>
      </w:r>
      <w:r w:rsidR="0080471E" w:rsidRPr="00182C00">
        <w:rPr>
          <w:rFonts w:ascii="Times New Roman" w:hAnsi="Times New Roman"/>
          <w:sz w:val="24"/>
          <w:szCs w:val="24"/>
          <w:lang w:eastAsia="ru-RU"/>
        </w:rPr>
        <w:t>дальнейшем</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"Арендодатель", с одной стороны, 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(полное наименование юридического лица, Ф.И.О. индивидуального</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предпринимателя, физического лица)</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_________________________________, действующее(-ий,-ая) на основании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(должность, Ф.И.О.)</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(устав, Положение, доверенность, свидетельство о регистрации индивидуального предпринимателя, паспорт, серия, </w:t>
      </w:r>
      <w:r w:rsidR="00CD2829">
        <w:rPr>
          <w:rFonts w:ascii="Times New Roman" w:hAnsi="Times New Roman"/>
          <w:sz w:val="24"/>
          <w:szCs w:val="24"/>
          <w:lang w:eastAsia="ru-RU"/>
        </w:rPr>
        <w:t>№</w:t>
      </w:r>
      <w:r w:rsidRPr="00182C00">
        <w:rPr>
          <w:rFonts w:ascii="Times New Roman" w:hAnsi="Times New Roman"/>
          <w:sz w:val="24"/>
          <w:szCs w:val="24"/>
          <w:lang w:eastAsia="ru-RU"/>
        </w:rPr>
        <w:t>, дата),</w:t>
      </w:r>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именуемое (</w:t>
      </w:r>
      <w:r>
        <w:rPr>
          <w:rFonts w:ascii="Times New Roman" w:hAnsi="Times New Roman"/>
          <w:sz w:val="24"/>
          <w:szCs w:val="24"/>
          <w:lang w:eastAsia="ru-RU"/>
        </w:rPr>
        <w:t xml:space="preserve">-ый, -ая) в дальнейшем "Арендатор", с другой </w:t>
      </w:r>
      <w:r w:rsidR="0080471E" w:rsidRPr="00182C00">
        <w:rPr>
          <w:rFonts w:ascii="Times New Roman" w:hAnsi="Times New Roman"/>
          <w:sz w:val="24"/>
          <w:szCs w:val="24"/>
          <w:lang w:eastAsia="ru-RU"/>
        </w:rPr>
        <w:t>стороны,</w:t>
      </w:r>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дальнейшем именуемые "Стороны", заключили </w:t>
      </w:r>
      <w:r w:rsidR="006538A8">
        <w:rPr>
          <w:rFonts w:ascii="Times New Roman" w:hAnsi="Times New Roman"/>
          <w:sz w:val="24"/>
          <w:szCs w:val="24"/>
          <w:lang w:eastAsia="ru-RU"/>
        </w:rPr>
        <w:t>настоящий</w:t>
      </w:r>
      <w:r w:rsidR="0080471E" w:rsidRPr="00182C00">
        <w:rPr>
          <w:rFonts w:ascii="Times New Roman" w:hAnsi="Times New Roman"/>
          <w:sz w:val="24"/>
          <w:szCs w:val="24"/>
          <w:lang w:eastAsia="ru-RU"/>
        </w:rPr>
        <w:t xml:space="preserve"> Договор (далее -Договор) о нижеследующем: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1. Предмет 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1.1.  Арендодатель     предоставляет     Арендатору     во    временное</w:t>
      </w:r>
      <w:r w:rsidR="00827843">
        <w:rPr>
          <w:rFonts w:ascii="Times New Roman" w:hAnsi="Times New Roman"/>
          <w:sz w:val="24"/>
          <w:szCs w:val="24"/>
          <w:lang w:eastAsia="ru-RU"/>
        </w:rPr>
        <w:t xml:space="preserve"> </w:t>
      </w:r>
      <w:r w:rsidRPr="00182C00">
        <w:rPr>
          <w:rFonts w:ascii="Times New Roman" w:hAnsi="Times New Roman"/>
          <w:sz w:val="24"/>
          <w:szCs w:val="24"/>
          <w:lang w:eastAsia="ru-RU"/>
        </w:rPr>
        <w:t>пользование _______________________________________________________________</w:t>
      </w:r>
      <w:r w:rsidR="00827843">
        <w:rPr>
          <w:rFonts w:ascii="Times New Roman" w:hAnsi="Times New Roman"/>
          <w:sz w:val="24"/>
          <w:szCs w:val="24"/>
          <w:lang w:eastAsia="ru-RU"/>
        </w:rPr>
        <w:t>__________</w:t>
      </w:r>
      <w:r w:rsidR="006538A8">
        <w:rPr>
          <w:rFonts w:ascii="Times New Roman" w:hAnsi="Times New Roman"/>
          <w:sz w:val="24"/>
          <w:szCs w:val="24"/>
          <w:lang w:eastAsia="ru-RU"/>
        </w:rPr>
        <w:t>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(помещение, здание, сооружение)</w:t>
      </w:r>
    </w:p>
    <w:p w:rsidR="0080471E" w:rsidRPr="00182C00" w:rsidRDefault="00827843" w:rsidP="006538A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(далее - Имущество), общей площадью ________ кв. метров, </w:t>
      </w:r>
      <w:r w:rsidR="0080471E" w:rsidRPr="00182C00">
        <w:rPr>
          <w:rFonts w:ascii="Times New Roman" w:hAnsi="Times New Roman"/>
          <w:sz w:val="24"/>
          <w:szCs w:val="24"/>
          <w:lang w:eastAsia="ru-RU"/>
        </w:rPr>
        <w:t>расположенное</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 xml:space="preserve">по адресу: __________________________________, в соответствии с </w:t>
      </w:r>
      <w:r w:rsidR="006538A8">
        <w:rPr>
          <w:rFonts w:ascii="Times New Roman" w:hAnsi="Times New Roman"/>
          <w:sz w:val="24"/>
          <w:szCs w:val="24"/>
          <w:lang w:eastAsia="ru-RU"/>
        </w:rPr>
        <w:t>Выпиской из Единого государственного реестра недвижимости, выданной_______</w:t>
      </w:r>
      <w:r w:rsidR="0080471E" w:rsidRPr="00182C00">
        <w:rPr>
          <w:rFonts w:ascii="Times New Roman" w:hAnsi="Times New Roman"/>
          <w:sz w:val="24"/>
          <w:szCs w:val="24"/>
          <w:lang w:eastAsia="ru-RU"/>
        </w:rPr>
        <w:t>_______________________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182C00">
        <w:rPr>
          <w:rFonts w:ascii="Times New Roman" w:hAnsi="Times New Roman"/>
          <w:sz w:val="24"/>
          <w:szCs w:val="24"/>
          <w:lang w:eastAsia="ru-RU"/>
        </w:rPr>
        <w:t>(указать кем)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w:t>
      </w:r>
      <w:r w:rsidR="00CD2829">
        <w:rPr>
          <w:rFonts w:ascii="Times New Roman" w:hAnsi="Times New Roman"/>
          <w:sz w:val="24"/>
          <w:szCs w:val="24"/>
          <w:lang w:eastAsia="ru-RU"/>
        </w:rPr>
        <w:t xml:space="preserve"> на "__" ____________ ____ г., </w:t>
      </w:r>
      <w:r w:rsidR="00827843">
        <w:rPr>
          <w:rFonts w:ascii="Times New Roman" w:hAnsi="Times New Roman"/>
          <w:sz w:val="24"/>
          <w:szCs w:val="24"/>
          <w:lang w:eastAsia="ru-RU"/>
        </w:rPr>
        <w:t xml:space="preserve">который является </w:t>
      </w:r>
      <w:r w:rsidRPr="00182C00">
        <w:rPr>
          <w:rFonts w:ascii="Times New Roman" w:hAnsi="Times New Roman"/>
          <w:sz w:val="24"/>
          <w:szCs w:val="24"/>
          <w:lang w:eastAsia="ru-RU"/>
        </w:rPr>
        <w:t>неотъемлемой</w:t>
      </w:r>
      <w:r w:rsidR="006538A8">
        <w:rPr>
          <w:rFonts w:ascii="Times New Roman" w:hAnsi="Times New Roman"/>
          <w:sz w:val="24"/>
          <w:szCs w:val="24"/>
          <w:lang w:eastAsia="ru-RU"/>
        </w:rPr>
        <w:t xml:space="preserve"> </w:t>
      </w:r>
      <w:r w:rsidR="00CD2829">
        <w:rPr>
          <w:rFonts w:ascii="Times New Roman" w:hAnsi="Times New Roman"/>
          <w:sz w:val="24"/>
          <w:szCs w:val="24"/>
          <w:lang w:eastAsia="ru-RU"/>
        </w:rPr>
        <w:t xml:space="preserve">частью </w:t>
      </w:r>
      <w:r w:rsidRPr="00182C00">
        <w:rPr>
          <w:rFonts w:ascii="Times New Roman" w:hAnsi="Times New Roman"/>
          <w:sz w:val="24"/>
          <w:szCs w:val="24"/>
          <w:lang w:eastAsia="ru-RU"/>
        </w:rPr>
        <w:t>Договора</w:t>
      </w:r>
      <w:r w:rsidR="00827843">
        <w:rPr>
          <w:rFonts w:ascii="Times New Roman" w:hAnsi="Times New Roman"/>
          <w:sz w:val="24"/>
          <w:szCs w:val="24"/>
          <w:lang w:eastAsia="ru-RU"/>
        </w:rPr>
        <w:t xml:space="preserve"> (в случае заключения Договора </w:t>
      </w:r>
      <w:r w:rsidRPr="00182C00">
        <w:rPr>
          <w:rFonts w:ascii="Times New Roman" w:hAnsi="Times New Roman"/>
          <w:sz w:val="24"/>
          <w:szCs w:val="24"/>
          <w:lang w:eastAsia="ru-RU"/>
        </w:rPr>
        <w:t>на срок не менее одного</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года).</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Технические характеристики</w:t>
      </w:r>
      <w:r w:rsidR="0080471E" w:rsidRPr="00182C00">
        <w:rPr>
          <w:rFonts w:ascii="Times New Roman" w:hAnsi="Times New Roman"/>
          <w:sz w:val="24"/>
          <w:szCs w:val="24"/>
          <w:lang w:eastAsia="ru-RU"/>
        </w:rPr>
        <w:t xml:space="preserve"> и</w:t>
      </w:r>
      <w:r w:rsidR="006538A8">
        <w:rPr>
          <w:rFonts w:ascii="Times New Roman" w:hAnsi="Times New Roman"/>
          <w:sz w:val="24"/>
          <w:szCs w:val="24"/>
          <w:lang w:eastAsia="ru-RU"/>
        </w:rPr>
        <w:t xml:space="preserve"> иные сведения об </w:t>
      </w:r>
      <w:r w:rsidR="0080471E" w:rsidRPr="00182C00">
        <w:rPr>
          <w:rFonts w:ascii="Times New Roman" w:hAnsi="Times New Roman"/>
          <w:sz w:val="24"/>
          <w:szCs w:val="24"/>
          <w:lang w:eastAsia="ru-RU"/>
        </w:rPr>
        <w:t>Имуществе указаны в</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техническом паспорте, составленном ________________________________________</w:t>
      </w:r>
      <w:r w:rsidR="006538A8">
        <w:rPr>
          <w:rFonts w:ascii="Times New Roman" w:hAnsi="Times New Roman"/>
          <w:sz w:val="24"/>
          <w:szCs w:val="24"/>
          <w:lang w:eastAsia="ru-RU"/>
        </w:rPr>
        <w:t>__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w:t>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Pr="00182C00">
        <w:rPr>
          <w:rFonts w:ascii="Times New Roman" w:hAnsi="Times New Roman"/>
          <w:sz w:val="24"/>
          <w:szCs w:val="24"/>
          <w:lang w:eastAsia="ru-RU"/>
        </w:rPr>
        <w:t>(указать орган технической инвентаризации)</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 на "__" ____________ ___ г.</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xml:space="preserve">Характеристики </w:t>
      </w:r>
      <w:r w:rsidR="0080471E" w:rsidRPr="00182C00">
        <w:rPr>
          <w:rFonts w:ascii="Times New Roman" w:hAnsi="Times New Roman"/>
          <w:sz w:val="24"/>
          <w:szCs w:val="24"/>
          <w:lang w:eastAsia="ru-RU"/>
        </w:rPr>
        <w:t>И</w:t>
      </w:r>
      <w:r w:rsidR="006538A8">
        <w:rPr>
          <w:rFonts w:ascii="Times New Roman" w:hAnsi="Times New Roman"/>
          <w:sz w:val="24"/>
          <w:szCs w:val="24"/>
          <w:lang w:eastAsia="ru-RU"/>
        </w:rPr>
        <w:t xml:space="preserve">мущества приводятся в акте приема-передачи. </w:t>
      </w:r>
      <w:r w:rsidR="0080471E" w:rsidRPr="00182C00">
        <w:rPr>
          <w:rFonts w:ascii="Times New Roman" w:hAnsi="Times New Roman"/>
          <w:sz w:val="24"/>
          <w:szCs w:val="24"/>
          <w:lang w:eastAsia="ru-RU"/>
        </w:rPr>
        <w:t>Акт</w:t>
      </w:r>
      <w:r w:rsidR="006538A8">
        <w:rPr>
          <w:rFonts w:ascii="Times New Roman" w:hAnsi="Times New Roman"/>
          <w:sz w:val="24"/>
          <w:szCs w:val="24"/>
          <w:lang w:eastAsia="ru-RU"/>
        </w:rPr>
        <w:t xml:space="preserve"> приема-передачи подписывается Сторонами и</w:t>
      </w:r>
      <w:r w:rsidR="0080471E" w:rsidRPr="00182C00">
        <w:rPr>
          <w:rFonts w:ascii="Times New Roman" w:hAnsi="Times New Roman"/>
          <w:sz w:val="24"/>
          <w:szCs w:val="24"/>
          <w:lang w:eastAsia="ru-RU"/>
        </w:rPr>
        <w:t xml:space="preserve"> является  неотъемлемой частью</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bookmarkStart w:id="22" w:name="Par43"/>
      <w:bookmarkEnd w:id="22"/>
      <w:r w:rsidRPr="00182C00">
        <w:rPr>
          <w:rFonts w:ascii="Times New Roman" w:hAnsi="Times New Roman"/>
          <w:sz w:val="24"/>
          <w:szCs w:val="24"/>
          <w:lang w:eastAsia="ru-RU"/>
        </w:rPr>
        <w:t>1.2. Имущество передается для использования в целях 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1.3. Имущество </w:t>
      </w:r>
      <w:r w:rsidR="0080471E" w:rsidRPr="00182C00">
        <w:rPr>
          <w:rFonts w:ascii="Times New Roman" w:hAnsi="Times New Roman"/>
          <w:sz w:val="24"/>
          <w:szCs w:val="24"/>
          <w:lang w:eastAsia="ru-RU"/>
        </w:rPr>
        <w:t>является муниципальной собственностью _______________</w:t>
      </w:r>
    </w:p>
    <w:p w:rsidR="0080471E" w:rsidRPr="00182C00" w:rsidRDefault="00CD2829"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Администрации ______</w:t>
      </w:r>
      <w:r w:rsidR="006538A8">
        <w:rPr>
          <w:rFonts w:ascii="Times New Roman" w:hAnsi="Times New Roman"/>
          <w:sz w:val="24"/>
          <w:szCs w:val="24"/>
          <w:lang w:eastAsia="ru-RU"/>
        </w:rPr>
        <w:t xml:space="preserve"> </w:t>
      </w:r>
      <w:r>
        <w:rPr>
          <w:rFonts w:ascii="Times New Roman" w:hAnsi="Times New Roman"/>
          <w:sz w:val="24"/>
          <w:szCs w:val="24"/>
          <w:lang w:eastAsia="ru-RU"/>
        </w:rPr>
        <w:t>(указать наименование)</w:t>
      </w:r>
      <w:r w:rsidR="006538A8">
        <w:rPr>
          <w:rFonts w:ascii="Times New Roman" w:hAnsi="Times New Roman"/>
          <w:sz w:val="24"/>
          <w:szCs w:val="24"/>
          <w:lang w:eastAsia="ru-RU"/>
        </w:rPr>
        <w:t xml:space="preserve"> (в</w:t>
      </w:r>
      <w:r w:rsidR="0080471E" w:rsidRPr="00182C00">
        <w:rPr>
          <w:rFonts w:ascii="Times New Roman" w:hAnsi="Times New Roman"/>
          <w:sz w:val="24"/>
          <w:szCs w:val="24"/>
          <w:lang w:eastAsia="ru-RU"/>
        </w:rPr>
        <w:t xml:space="preserve"> случае, если Договор заключается сроком на один</w:t>
      </w:r>
      <w:r w:rsidR="006538A8">
        <w:rPr>
          <w:rFonts w:ascii="Times New Roman" w:hAnsi="Times New Roman"/>
          <w:sz w:val="24"/>
          <w:szCs w:val="24"/>
          <w:lang w:eastAsia="ru-RU"/>
        </w:rPr>
        <w:t xml:space="preserve"> год и</w:t>
      </w:r>
      <w:r w:rsidR="0080471E" w:rsidRPr="00182C00">
        <w:rPr>
          <w:rFonts w:ascii="Times New Roman" w:hAnsi="Times New Roman"/>
          <w:sz w:val="24"/>
          <w:szCs w:val="24"/>
          <w:lang w:eastAsia="ru-RU"/>
        </w:rPr>
        <w:t xml:space="preserve"> свыше указывается номер записи в </w:t>
      </w:r>
      <w:r w:rsidR="00906B41">
        <w:rPr>
          <w:rFonts w:ascii="Times New Roman" w:hAnsi="Times New Roman"/>
          <w:sz w:val="24"/>
          <w:szCs w:val="24"/>
          <w:lang w:eastAsia="ru-RU"/>
        </w:rPr>
        <w:t>ЕГРН</w:t>
      </w:r>
      <w:r w:rsidR="0080471E" w:rsidRPr="00182C00">
        <w:rPr>
          <w:rFonts w:ascii="Times New Roman" w:hAnsi="Times New Roman"/>
          <w:sz w:val="24"/>
          <w:szCs w:val="24"/>
          <w:lang w:eastAsia="ru-RU"/>
        </w:rPr>
        <w:t xml:space="preserve"> о государственной регистрации права </w:t>
      </w:r>
      <w:r w:rsidR="00906B41">
        <w:rPr>
          <w:rFonts w:ascii="Times New Roman" w:hAnsi="Times New Roman"/>
          <w:sz w:val="24"/>
          <w:szCs w:val="24"/>
          <w:lang w:eastAsia="ru-RU"/>
        </w:rPr>
        <w:t xml:space="preserve">Администрации) </w:t>
      </w:r>
      <w:r w:rsidR="0080471E" w:rsidRPr="00182C00">
        <w:rPr>
          <w:rFonts w:ascii="Times New Roman" w:hAnsi="Times New Roman"/>
          <w:sz w:val="24"/>
          <w:szCs w:val="24"/>
          <w:lang w:eastAsia="ru-RU"/>
        </w:rPr>
        <w:t xml:space="preserve">и составляет казну </w:t>
      </w:r>
      <w:r w:rsidR="00906B41">
        <w:rPr>
          <w:rFonts w:ascii="Times New Roman" w:hAnsi="Times New Roman"/>
          <w:sz w:val="24"/>
          <w:szCs w:val="24"/>
          <w:lang w:eastAsia="ru-RU"/>
        </w:rPr>
        <w:t>Администрации</w:t>
      </w:r>
      <w:r w:rsidR="0080471E"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b/>
          <w:bCs/>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2. Срок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2.1. Срок Договора устанавливается с "__" ________ ___ г. по "__" _______ ___ 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В соответствии со </w:t>
      </w:r>
      <w:hyperlink r:id="rId10" w:history="1">
        <w:r w:rsidRPr="00182C00">
          <w:rPr>
            <w:rFonts w:ascii="Times New Roman" w:hAnsi="Times New Roman"/>
            <w:sz w:val="24"/>
            <w:szCs w:val="24"/>
            <w:lang w:eastAsia="ru-RU"/>
          </w:rPr>
          <w:t>статьей 425</w:t>
        </w:r>
      </w:hyperlink>
      <w:r w:rsidRPr="00182C00">
        <w:rPr>
          <w:rFonts w:ascii="Times New Roman" w:hAnsi="Times New Roman"/>
          <w:sz w:val="24"/>
          <w:szCs w:val="24"/>
          <w:lang w:eastAsia="ru-RU"/>
        </w:rPr>
        <w:t xml:space="preserve"> Гражданского кодекса</w:t>
      </w:r>
      <w:r w:rsidRPr="00182C00">
        <w:rPr>
          <w:rFonts w:ascii="Times New Roman" w:hAnsi="Times New Roman"/>
          <w:b/>
          <w:bCs/>
          <w:sz w:val="24"/>
          <w:szCs w:val="24"/>
          <w:lang w:eastAsia="ru-RU"/>
        </w:rPr>
        <w:t xml:space="preserve"> </w:t>
      </w:r>
      <w:r w:rsidRPr="00182C00">
        <w:rPr>
          <w:rFonts w:ascii="Times New Roman" w:hAnsi="Times New Roman"/>
          <w:sz w:val="24"/>
          <w:szCs w:val="24"/>
          <w:lang w:eastAsia="ru-RU"/>
        </w:rPr>
        <w:t xml:space="preserve">Российской Федерации Стороны пришли к соглашению, что условия настоящего Договора применяются к их отношениям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В случае если Арендатор не использует Имущество на дату, указанную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Если Договор заключен на срок менее года, он считается заключенным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2.3. Окончание срока Договора не освобождает Стороны от ответственности за его нарушение.</w:t>
      </w:r>
    </w:p>
    <w:p w:rsidR="0080471E" w:rsidRPr="00182C00" w:rsidRDefault="0080471E" w:rsidP="006538A8">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3. Порядок передачи имущества Арендатору</w:t>
      </w:r>
      <w:r w:rsidR="006538A8">
        <w:rPr>
          <w:rFonts w:ascii="Times New Roman" w:hAnsi="Times New Roman"/>
          <w:sz w:val="24"/>
          <w:szCs w:val="24"/>
          <w:lang w:eastAsia="ru-RU"/>
        </w:rPr>
        <w:t xml:space="preserve"> </w:t>
      </w:r>
      <w:r w:rsidRPr="00182C00">
        <w:rPr>
          <w:rFonts w:ascii="Times New Roman" w:hAnsi="Times New Roman"/>
          <w:sz w:val="24"/>
          <w:szCs w:val="24"/>
          <w:lang w:eastAsia="ru-RU"/>
        </w:rPr>
        <w:t>и порядок его возврата Арендатором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3.1. Арендатор обязан принять от Арендодателя, а Арендодатель - передать Арендатору Имущество во временное пользование по акту приема-передачи в течение 10-ти дней с даты регистрации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3.2. При перезаключении Договора на новый срок акт приема-передачи не оформляется.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3.3. Арендатор не позднее чем за один месяц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3.4.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4. Права и обязанности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 Арендодатель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4.1.2. Осуществлять контроль за полнотой и своевременностью выполнения Арендатором условий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23" w:name="Par71"/>
      <w:bookmarkEnd w:id="23"/>
      <w:r w:rsidRPr="00182C00">
        <w:rPr>
          <w:rFonts w:ascii="Times New Roman" w:hAnsi="Times New Roman"/>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4.1.5. Отказаться от Договора и расторгнуть его в установленном порядке в соответствии с </w:t>
      </w:r>
      <w:hyperlink w:anchor="Par125" w:history="1">
        <w:r w:rsidRPr="00182C00">
          <w:rPr>
            <w:rFonts w:ascii="Times New Roman" w:hAnsi="Times New Roman"/>
            <w:sz w:val="24"/>
            <w:szCs w:val="24"/>
            <w:lang w:eastAsia="ru-RU"/>
          </w:rPr>
          <w:t>разделом 7</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 Арендодатель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4.2.2. Письменно уведомить Арендатора в случае продажи Имущества либо иного изменения собственника.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4.2.3. Письменно уведомить Арендатора об отказе от Договора за тридцать дней до его расторжения.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4.3. Арендатор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24" w:name="Par80"/>
      <w:bookmarkEnd w:id="24"/>
      <w:r w:rsidRPr="00182C00">
        <w:rPr>
          <w:rFonts w:ascii="Times New Roman" w:hAnsi="Times New Roman"/>
          <w:sz w:val="24"/>
          <w:szCs w:val="24"/>
          <w:lang w:eastAsia="ru-RU"/>
        </w:rPr>
        <w:lastRenderedPageBreak/>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Для проведения ремонта Арендатор имеет право останавливать работу на срок не более 2-х месяцев.</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25" w:name="Par83"/>
      <w:bookmarkEnd w:id="25"/>
      <w:r w:rsidRPr="00182C00">
        <w:rPr>
          <w:rFonts w:ascii="Times New Roman" w:hAnsi="Times New Roman"/>
          <w:sz w:val="24"/>
          <w:szCs w:val="24"/>
          <w:lang w:eastAsia="ru-RU"/>
        </w:rPr>
        <w:t>4.3.2. Сдавать Имущество в субаренду с письменного согласия Арендодателя. В этом случае ответственным по Договору перед Арендодателем остается Арендатор.</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Досрочное прекращение Договора влечет прекращение заключенного в соответствии с ним договора субаренды.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 Арендатор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26" w:name="Par86"/>
      <w:bookmarkEnd w:id="26"/>
      <w:r w:rsidRPr="00182C00">
        <w:rPr>
          <w:rFonts w:ascii="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4.4.2. В течение месяца с даты подписания акта приема Имущества: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 </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Расходы, связанные с уплатой платежей по страхованию, возлагаются на Арендатора.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4.4.5. Производить своевременно за свой счет текущий и капитальный ремонты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4.4.6. Заключить отдельный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или балансодержателем.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4.4.7. Нести расходы на содержание и ремонт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w:t>
      </w:r>
      <w:r w:rsidRPr="00182C00">
        <w:rPr>
          <w:rFonts w:ascii="Times New Roman" w:hAnsi="Times New Roman"/>
          <w:sz w:val="24"/>
          <w:szCs w:val="24"/>
          <w:lang w:eastAsia="ru-RU"/>
        </w:rPr>
        <w:lastRenderedPageBreak/>
        <w:t>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4.4.9.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4.4.10. Использовать Имущество исключительно в соответствии с </w:t>
      </w:r>
      <w:hyperlink w:anchor="Par43" w:history="1">
        <w:r w:rsidRPr="00182C00">
          <w:rPr>
            <w:rFonts w:ascii="Times New Roman" w:hAnsi="Times New Roman"/>
            <w:sz w:val="24"/>
            <w:szCs w:val="24"/>
            <w:lang w:eastAsia="ru-RU"/>
          </w:rPr>
          <w:t>пунктом 1.2</w:t>
        </w:r>
      </w:hyperlink>
      <w:r w:rsidRPr="00182C00">
        <w:rPr>
          <w:rFonts w:ascii="Times New Roman" w:hAnsi="Times New Roman"/>
          <w:sz w:val="24"/>
          <w:szCs w:val="24"/>
          <w:lang w:eastAsia="ru-RU"/>
        </w:rPr>
        <w:t xml:space="preserve"> и на условиях, предусмотренных Договором.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27" w:name="Par99"/>
      <w:bookmarkEnd w:id="27"/>
      <w:r w:rsidRPr="00182C00">
        <w:rPr>
          <w:rFonts w:ascii="Times New Roman" w:hAnsi="Times New Roman"/>
          <w:sz w:val="24"/>
          <w:szCs w:val="24"/>
          <w:lang w:eastAsia="ru-RU"/>
        </w:rPr>
        <w:t>4.4.11. Обеспечивать сохранность Имущества и за счет своих средств возмещать Арендодателю нанесенный ему ущерб от порчи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4.4.12.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4.4.13.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5. Платежи и расчеты по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5.1. Величина арендного платежа, подлежащая ежемесячному внесению, определена в приложении 1.</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 Величина арендного платежа изменяется: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28" w:name="Par110"/>
      <w:bookmarkEnd w:id="28"/>
      <w:r w:rsidRPr="00182C00">
        <w:rPr>
          <w:rFonts w:ascii="Times New Roman" w:hAnsi="Times New Roman"/>
          <w:sz w:val="24"/>
          <w:szCs w:val="24"/>
          <w:lang w:eastAsia="ru-RU"/>
        </w:rPr>
        <w:t>5.3. Арендные платежи вносятся Арендатором ежемесячно до десятого числа следующего за текущим месяца по следующим реквизитам: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5.3.1. Арендная плата - 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платежном документе указывается назначение платежа - "аренда имущества по договору </w:t>
      </w:r>
      <w:r w:rsidR="00906B41">
        <w:rPr>
          <w:rFonts w:ascii="Times New Roman" w:hAnsi="Times New Roman"/>
          <w:sz w:val="24"/>
          <w:szCs w:val="24"/>
          <w:lang w:eastAsia="ru-RU"/>
        </w:rPr>
        <w:t>№</w:t>
      </w:r>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5.3.2. НДС по арендной плате перечисляется в соответствующие бюджеты согласно указаниям налоговой инспекции.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6. Ответственность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 Арендатор уплачивает Арендодателю: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6.2.1. Задолженность по арендным платежам.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6.2.2. Пени за каждый день просрочки в размере 0,05% от суммы просроченного платежа при нарушении </w:t>
      </w:r>
      <w:hyperlink w:anchor="Par110" w:history="1">
        <w:r w:rsidRPr="00182C00">
          <w:rPr>
            <w:rFonts w:ascii="Times New Roman" w:hAnsi="Times New Roman"/>
            <w:sz w:val="24"/>
            <w:szCs w:val="24"/>
            <w:lang w:eastAsia="ru-RU"/>
          </w:rPr>
          <w:t>п. 5.3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6.3. Арендатор уплачивает Арендодателю пени в размере 0,5% от величины нанесенного ущерба за каждый день просрочки в случае превышения сроков, установленных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bookmarkStart w:id="29" w:name="Par125"/>
      <w:bookmarkEnd w:id="29"/>
      <w:r w:rsidRPr="00182C00">
        <w:rPr>
          <w:rFonts w:ascii="Times New Roman" w:hAnsi="Times New Roman"/>
          <w:sz w:val="24"/>
          <w:szCs w:val="24"/>
          <w:lang w:eastAsia="ru-RU"/>
        </w:rPr>
        <w:t>7. Досрочное расторжение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7.1. Настоящий Договор может быть изменен по соглашению Сторон. Все изменения и дополнения оформляются письменно и являются неотъемлемой частью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 Действие Договора прекращается: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7.2.1. По решению суда.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7.2.2. По соглашению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7.2.3. В иных случаях, предусмотренных законодательством Российской Федерации.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 Арендодатель вправе потребовать досрочного расторжения Договора в случае: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7.3.1. Государственной, муниципальной и общественной необходимости в арендуемом Имуществе.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7.3.2. Неуплаты арендных платежей более двух раз подряд по истечении установленного Договором срока платежа.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7.3.3. Нарушения </w:t>
      </w:r>
      <w:hyperlink w:anchor="Par83" w:history="1">
        <w:r w:rsidRPr="00182C00">
          <w:rPr>
            <w:rFonts w:ascii="Times New Roman" w:hAnsi="Times New Roman"/>
            <w:sz w:val="24"/>
            <w:szCs w:val="24"/>
            <w:lang w:eastAsia="ru-RU"/>
          </w:rPr>
          <w:t>пп. 4.3.2</w:t>
        </w:r>
      </w:hyperlink>
      <w:r w:rsidRPr="00182C00">
        <w:rPr>
          <w:rFonts w:ascii="Times New Roman" w:hAnsi="Times New Roman"/>
          <w:sz w:val="24"/>
          <w:szCs w:val="24"/>
          <w:lang w:eastAsia="ru-RU"/>
        </w:rPr>
        <w:t xml:space="preserve">, </w:t>
      </w:r>
      <w:hyperlink w:anchor="Par86" w:history="1">
        <w:r w:rsidRPr="00182C00">
          <w:rPr>
            <w:rFonts w:ascii="Times New Roman" w:hAnsi="Times New Roman"/>
            <w:sz w:val="24"/>
            <w:szCs w:val="24"/>
            <w:lang w:eastAsia="ru-RU"/>
          </w:rPr>
          <w:t>4.4.1</w:t>
        </w:r>
      </w:hyperlink>
      <w:r w:rsidRPr="00182C00">
        <w:rPr>
          <w:rFonts w:ascii="Times New Roman" w:hAnsi="Times New Roman"/>
          <w:sz w:val="24"/>
          <w:szCs w:val="24"/>
          <w:lang w:eastAsia="ru-RU"/>
        </w:rPr>
        <w:t>-</w:t>
      </w:r>
      <w:hyperlink w:anchor="Par99" w:history="1">
        <w:r w:rsidRPr="00182C00">
          <w:rPr>
            <w:rFonts w:ascii="Times New Roman" w:hAnsi="Times New Roman"/>
            <w:sz w:val="24"/>
            <w:szCs w:val="24"/>
            <w:lang w:eastAsia="ru-RU"/>
          </w:rPr>
          <w:t>4.4.11</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7.3.4. Осуществления действий, предусмотренных </w:t>
      </w:r>
      <w:hyperlink w:anchor="Par80" w:history="1">
        <w:r w:rsidRPr="00182C00">
          <w:rPr>
            <w:rFonts w:ascii="Times New Roman" w:hAnsi="Times New Roman"/>
            <w:sz w:val="24"/>
            <w:szCs w:val="24"/>
            <w:lang w:eastAsia="ru-RU"/>
          </w:rPr>
          <w:t>пп. 4.3.1</w:t>
        </w:r>
      </w:hyperlink>
      <w:r w:rsidRPr="00182C00">
        <w:rPr>
          <w:rFonts w:ascii="Times New Roman" w:hAnsi="Times New Roman"/>
          <w:sz w:val="24"/>
          <w:szCs w:val="24"/>
          <w:lang w:eastAsia="ru-RU"/>
        </w:rPr>
        <w:t xml:space="preserve"> без согласования с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7.3.5. Отказа Арендатора от внесения в Договор изменений, определенных </w:t>
      </w:r>
      <w:hyperlink w:anchor="Par71" w:history="1">
        <w:r w:rsidRPr="00182C00">
          <w:rPr>
            <w:rFonts w:ascii="Times New Roman" w:hAnsi="Times New Roman"/>
            <w:sz w:val="24"/>
            <w:szCs w:val="24"/>
            <w:lang w:eastAsia="ru-RU"/>
          </w:rPr>
          <w:t>пп. 4.1.3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8. Прочие условия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8.2.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К Договору прилагаются и являются его неотъемлемой частью: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1 "Расчет арендных платежей".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2 "</w:t>
      </w:r>
      <w:hyperlink r:id="rId11" w:history="1">
        <w:r w:rsidRPr="00182C00">
          <w:rPr>
            <w:rFonts w:ascii="Times New Roman" w:hAnsi="Times New Roman"/>
            <w:sz w:val="24"/>
            <w:szCs w:val="24"/>
            <w:lang w:eastAsia="ru-RU"/>
          </w:rPr>
          <w:t>Акт</w:t>
        </w:r>
      </w:hyperlink>
      <w:r w:rsidRPr="00182C00">
        <w:rPr>
          <w:rFonts w:ascii="Times New Roman" w:hAnsi="Times New Roman"/>
          <w:sz w:val="24"/>
          <w:szCs w:val="24"/>
          <w:lang w:eastAsia="ru-RU"/>
        </w:rPr>
        <w:t xml:space="preserve"> приема-передачи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3 "Кадастровый паспорт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9. Юридические адреса, банковские реквизиты</w:t>
      </w: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и подписи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rPr>
          <w:rFonts w:ascii="Times New Roman" w:hAnsi="Times New Roman"/>
          <w:sz w:val="24"/>
          <w:szCs w:val="24"/>
          <w:lang w:eastAsia="ru-RU"/>
        </w:rPr>
      </w:pPr>
      <w:r w:rsidRPr="00182C00">
        <w:rPr>
          <w:rFonts w:ascii="Times New Roman" w:hAnsi="Times New Roman"/>
          <w:sz w:val="24"/>
          <w:szCs w:val="24"/>
          <w:lang w:eastAsia="ru-RU"/>
        </w:rPr>
        <w:t>Арендодатель                                Арендатор</w:t>
      </w:r>
    </w:p>
    <w:p w:rsidR="00FF14E0"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Приложение 1 к Договору</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rPr>
        <w:lastRenderedPageBreak/>
        <w:t xml:space="preserve">                                АКТ </w:t>
      </w:r>
      <w:r w:rsidR="00906B41">
        <w:rPr>
          <w:rFonts w:ascii="Times New Roman" w:hAnsi="Times New Roman"/>
          <w:sz w:val="24"/>
          <w:szCs w:val="24"/>
        </w:rPr>
        <w:t>№</w:t>
      </w:r>
      <w:r w:rsidRPr="00182C00">
        <w:rPr>
          <w:rFonts w:ascii="Times New Roman" w:hAnsi="Times New Roman"/>
          <w:sz w:val="24"/>
          <w:szCs w:val="24"/>
        </w:rPr>
        <w:t xml:space="preserve"> ____</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 xml:space="preserve">            приема-передачи Имущества, расположенного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от ____ _______________ 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Мы,  нижеподписавшиеся,  представители Арендодателя - 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 действующего на основании 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 Арендатора - ___________________ в лице ___________________, действующего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 основании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составили настоящий акт о следующем: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 Арендодатель    </w:t>
      </w:r>
      <w:r w:rsidR="00906B41" w:rsidRPr="00182C00">
        <w:rPr>
          <w:rFonts w:ascii="Times New Roman" w:hAnsi="Times New Roman"/>
          <w:sz w:val="24"/>
          <w:szCs w:val="24"/>
          <w:lang w:eastAsia="ru-RU"/>
        </w:rPr>
        <w:t>передает, а</w:t>
      </w:r>
      <w:r w:rsidRPr="00182C00">
        <w:rPr>
          <w:rFonts w:ascii="Times New Roman" w:hAnsi="Times New Roman"/>
          <w:sz w:val="24"/>
          <w:szCs w:val="24"/>
          <w:lang w:eastAsia="ru-RU"/>
        </w:rPr>
        <w:t xml:space="preserve">    Арендатор   принимает   во   временное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пользование Имущество общей площадью ______ кв. м, расположенное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 Санитарно-техническое   состояние   Имущества   на   момент    передачи: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Передал:                                             Принял:</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От Арендодателя                                      От Арендатора</w:t>
      </w:r>
    </w:p>
    <w:p w:rsidR="0080471E" w:rsidRPr="00182C00" w:rsidRDefault="0080471E"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p>
    <w:p w:rsidR="00906B41" w:rsidRPr="00906B41" w:rsidRDefault="00906B41" w:rsidP="00906B41">
      <w:pPr>
        <w:pStyle w:val="12"/>
        <w:ind w:left="5664"/>
        <w:jc w:val="left"/>
        <w:rPr>
          <w:b w:val="0"/>
          <w:i w:val="0"/>
        </w:rPr>
      </w:pPr>
      <w:bookmarkStart w:id="30" w:name="_Toc482370955"/>
      <w:r>
        <w:rPr>
          <w:b w:val="0"/>
          <w:i w:val="0"/>
        </w:rPr>
        <w:lastRenderedPageBreak/>
        <w:t>Приложение 5</w:t>
      </w:r>
      <w:bookmarkEnd w:id="30"/>
    </w:p>
    <w:p w:rsidR="00906B41" w:rsidRDefault="00906B41" w:rsidP="00906B41">
      <w:pPr>
        <w:pStyle w:val="12"/>
        <w:ind w:left="5664"/>
        <w:jc w:val="left"/>
        <w:rPr>
          <w:bCs w:val="0"/>
          <w:i w:val="0"/>
          <w:iCs w:val="0"/>
        </w:rPr>
      </w:pPr>
      <w:bookmarkStart w:id="31" w:name="_Toc482370956"/>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31"/>
      <w:r w:rsidRPr="00182C00">
        <w:rPr>
          <w:bCs w:val="0"/>
          <w:i w:val="0"/>
          <w:iCs w:val="0"/>
        </w:rPr>
        <w:t xml:space="preserve"> </w:t>
      </w:r>
    </w:p>
    <w:p w:rsidR="00B92E57" w:rsidRPr="00182C00" w:rsidRDefault="00B92E57" w:rsidP="00FF14E0">
      <w:pPr>
        <w:pStyle w:val="1-"/>
        <w:spacing w:before="0" w:after="0"/>
        <w:rPr>
          <w:sz w:val="24"/>
          <w:szCs w:val="24"/>
        </w:rPr>
      </w:pPr>
      <w:bookmarkStart w:id="32" w:name="_Toc482370957"/>
      <w:r w:rsidRPr="00182C00">
        <w:rPr>
          <w:sz w:val="24"/>
          <w:szCs w:val="24"/>
        </w:rPr>
        <w:t>Форма решения об отказе в предоставлении Муниципальной услуги</w:t>
      </w:r>
      <w:bookmarkEnd w:id="32"/>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B92E57" w:rsidRPr="00182C00" w:rsidRDefault="00B92E57" w:rsidP="00B92E57">
      <w:pPr>
        <w:rPr>
          <w:rFonts w:ascii="Times New Roman" w:hAnsi="Times New Roman"/>
          <w:sz w:val="24"/>
          <w:szCs w:val="24"/>
        </w:rPr>
      </w:pPr>
    </w:p>
    <w:p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rsidR="00B92E57" w:rsidRPr="00182C00" w:rsidRDefault="00B92E57" w:rsidP="006538A8">
      <w:pPr>
        <w:pStyle w:val="ConsPlusNonformat"/>
        <w:widowControl/>
        <w:ind w:left="4248" w:firstLine="708"/>
        <w:jc w:val="center"/>
        <w:rPr>
          <w:rFonts w:ascii="Times New Roman" w:hAnsi="Times New Roman" w:cs="Times New Roman"/>
          <w:sz w:val="24"/>
          <w:szCs w:val="24"/>
        </w:rPr>
      </w:pPr>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B92E57" w:rsidRPr="00182C00" w:rsidRDefault="00B92E57" w:rsidP="00B92E57">
      <w:pPr>
        <w:shd w:val="clear" w:color="auto" w:fill="FFFFFF"/>
        <w:ind w:left="5103"/>
        <w:rPr>
          <w:rFonts w:ascii="Times New Roman" w:hAnsi="Times New Roman"/>
          <w:spacing w:val="-3"/>
          <w:sz w:val="24"/>
          <w:szCs w:val="24"/>
        </w:rPr>
      </w:pPr>
    </w:p>
    <w:p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rsidR="00906B41" w:rsidRPr="00906B41" w:rsidRDefault="00906B41" w:rsidP="00E2775C">
      <w:pPr>
        <w:pStyle w:val="111"/>
        <w:numPr>
          <w:ilvl w:val="0"/>
          <w:numId w:val="37"/>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906B41" w:rsidRPr="00906B41" w:rsidRDefault="00906B41" w:rsidP="00E2775C">
      <w:pPr>
        <w:pStyle w:val="111"/>
        <w:numPr>
          <w:ilvl w:val="0"/>
          <w:numId w:val="37"/>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rsidR="00906B41" w:rsidRPr="00906B41" w:rsidRDefault="00906B41" w:rsidP="00E2775C">
      <w:pPr>
        <w:pStyle w:val="111"/>
        <w:numPr>
          <w:ilvl w:val="0"/>
          <w:numId w:val="37"/>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rsidR="00906B41" w:rsidRPr="00906B41" w:rsidRDefault="00906B41" w:rsidP="00E2775C">
      <w:pPr>
        <w:pStyle w:val="111"/>
        <w:numPr>
          <w:ilvl w:val="0"/>
          <w:numId w:val="37"/>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rsidR="00906B41" w:rsidRPr="00906B41" w:rsidRDefault="00906B41" w:rsidP="00E2775C">
      <w:pPr>
        <w:pStyle w:val="111"/>
        <w:numPr>
          <w:ilvl w:val="0"/>
          <w:numId w:val="37"/>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rsidR="00906B41" w:rsidRPr="00906B41" w:rsidRDefault="00906B41" w:rsidP="00E2775C">
      <w:pPr>
        <w:pStyle w:val="111"/>
        <w:numPr>
          <w:ilvl w:val="0"/>
          <w:numId w:val="37"/>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906B41" w:rsidRPr="00906B41" w:rsidRDefault="00906B41" w:rsidP="00E2775C">
      <w:pPr>
        <w:pStyle w:val="111"/>
        <w:numPr>
          <w:ilvl w:val="0"/>
          <w:numId w:val="37"/>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rsidR="00906B41" w:rsidRDefault="00906B41" w:rsidP="00E2775C">
      <w:pPr>
        <w:pStyle w:val="affff6"/>
        <w:numPr>
          <w:ilvl w:val="0"/>
          <w:numId w:val="37"/>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lastRenderedPageBreak/>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rsidR="00906B41" w:rsidRPr="00906B41" w:rsidRDefault="00906B41" w:rsidP="00906B41">
      <w:pPr>
        <w:spacing w:line="240" w:lineRule="auto"/>
        <w:ind w:left="360"/>
        <w:rPr>
          <w:rFonts w:ascii="Times New Roman" w:hAnsi="Times New Roman"/>
          <w:color w:val="000000"/>
          <w:sz w:val="24"/>
          <w:szCs w:val="24"/>
        </w:rPr>
      </w:pPr>
    </w:p>
    <w:p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rsidR="003D763B" w:rsidRPr="00F9122C" w:rsidRDefault="003D763B" w:rsidP="003D763B">
      <w:pPr>
        <w:pStyle w:val="12"/>
        <w:ind w:left="5664"/>
        <w:jc w:val="left"/>
        <w:rPr>
          <w:b w:val="0"/>
          <w:i w:val="0"/>
        </w:rPr>
      </w:pPr>
      <w:bookmarkStart w:id="33" w:name="_Toc482370958"/>
      <w:r>
        <w:rPr>
          <w:b w:val="0"/>
          <w:i w:val="0"/>
        </w:rPr>
        <w:lastRenderedPageBreak/>
        <w:t xml:space="preserve">Приложение </w:t>
      </w:r>
      <w:r w:rsidRPr="00F9122C">
        <w:rPr>
          <w:b w:val="0"/>
          <w:i w:val="0"/>
        </w:rPr>
        <w:t>6</w:t>
      </w:r>
      <w:bookmarkEnd w:id="33"/>
    </w:p>
    <w:p w:rsidR="003D763B" w:rsidRDefault="003D763B" w:rsidP="003D763B">
      <w:pPr>
        <w:pStyle w:val="12"/>
        <w:ind w:left="5664"/>
        <w:jc w:val="left"/>
        <w:rPr>
          <w:bCs w:val="0"/>
          <w:i w:val="0"/>
          <w:iCs w:val="0"/>
        </w:rPr>
      </w:pPr>
      <w:bookmarkStart w:id="34" w:name="_Toc482370959"/>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34"/>
      <w:r w:rsidRPr="00182C00">
        <w:rPr>
          <w:bCs w:val="0"/>
          <w:i w:val="0"/>
          <w:iCs w:val="0"/>
        </w:rPr>
        <w:t xml:space="preserve"> </w:t>
      </w:r>
    </w:p>
    <w:p w:rsidR="00550A5A" w:rsidRPr="00182C00" w:rsidRDefault="00550A5A" w:rsidP="00B810DB">
      <w:pPr>
        <w:spacing w:after="0" w:line="240" w:lineRule="auto"/>
        <w:ind w:firstLine="360"/>
        <w:rPr>
          <w:rFonts w:ascii="Times New Roman" w:hAnsi="Times New Roman"/>
          <w:sz w:val="24"/>
          <w:szCs w:val="24"/>
        </w:rPr>
      </w:pPr>
    </w:p>
    <w:p w:rsidR="00CB29CD" w:rsidRPr="00182C00" w:rsidRDefault="00CB29CD" w:rsidP="00FF14E0">
      <w:pPr>
        <w:pStyle w:val="1-"/>
        <w:ind w:firstLine="567"/>
        <w:rPr>
          <w:sz w:val="24"/>
          <w:szCs w:val="24"/>
        </w:rPr>
      </w:pPr>
      <w:bookmarkStart w:id="35"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35"/>
    </w:p>
    <w:p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rsidR="00CB29CD" w:rsidRPr="00182C00" w:rsidRDefault="00CB29CD" w:rsidP="00412E67">
      <w:pPr>
        <w:pStyle w:val="ConsPlusNormal"/>
        <w:numPr>
          <w:ilvl w:val="0"/>
          <w:numId w:val="3"/>
        </w:numPr>
        <w:spacing w:line="276" w:lineRule="auto"/>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36" w:name="_Приложение_№_9."/>
      <w:bookmarkEnd w:id="36"/>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804CE" w:rsidRPr="003D763B"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r w:rsidR="00CB29CD" w:rsidRPr="003D763B">
        <w:rPr>
          <w:rFonts w:ascii="Times New Roman" w:hAnsi="Times New Roman"/>
          <w:sz w:val="24"/>
          <w:szCs w:val="24"/>
        </w:rPr>
        <w:br w:type="page"/>
      </w:r>
    </w:p>
    <w:p w:rsidR="003D763B" w:rsidRPr="00637487" w:rsidRDefault="003D763B" w:rsidP="003D763B">
      <w:pPr>
        <w:pStyle w:val="12"/>
        <w:ind w:left="5664"/>
        <w:jc w:val="left"/>
        <w:rPr>
          <w:b w:val="0"/>
          <w:i w:val="0"/>
        </w:rPr>
      </w:pPr>
      <w:bookmarkStart w:id="37" w:name="_Toc482370961"/>
      <w:bookmarkStart w:id="38" w:name="_Ref437966553"/>
      <w:bookmarkStart w:id="39" w:name="_Toc437973308"/>
      <w:bookmarkStart w:id="40" w:name="_Toc438110050"/>
      <w:bookmarkStart w:id="41" w:name="_Toc438376262"/>
      <w:r>
        <w:rPr>
          <w:b w:val="0"/>
          <w:i w:val="0"/>
        </w:rPr>
        <w:lastRenderedPageBreak/>
        <w:t xml:space="preserve">Приложение </w:t>
      </w:r>
      <w:r w:rsidRPr="00637487">
        <w:rPr>
          <w:b w:val="0"/>
          <w:i w:val="0"/>
        </w:rPr>
        <w:t>7</w:t>
      </w:r>
      <w:bookmarkEnd w:id="37"/>
    </w:p>
    <w:p w:rsidR="003D763B" w:rsidRDefault="003D763B" w:rsidP="003D763B">
      <w:pPr>
        <w:pStyle w:val="12"/>
        <w:ind w:left="5664"/>
        <w:jc w:val="left"/>
        <w:rPr>
          <w:bCs w:val="0"/>
          <w:i w:val="0"/>
          <w:iCs w:val="0"/>
        </w:rPr>
      </w:pPr>
      <w:bookmarkStart w:id="42" w:name="_Toc482370962"/>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42"/>
      <w:r w:rsidRPr="00182C00">
        <w:rPr>
          <w:bCs w:val="0"/>
          <w:i w:val="0"/>
          <w:iCs w:val="0"/>
        </w:rPr>
        <w:t xml:space="preserve"> </w:t>
      </w:r>
    </w:p>
    <w:p w:rsidR="003D763B" w:rsidRDefault="003D763B" w:rsidP="003D763B">
      <w:pPr>
        <w:spacing w:after="0" w:line="240" w:lineRule="auto"/>
        <w:ind w:firstLine="709"/>
        <w:jc w:val="center"/>
        <w:rPr>
          <w:rFonts w:ascii="Times New Roman" w:eastAsia="Times New Roman" w:hAnsi="Times New Roman"/>
          <w:b/>
          <w:sz w:val="24"/>
          <w:szCs w:val="24"/>
        </w:rPr>
      </w:pPr>
      <w:bookmarkStart w:id="43" w:name="_Toc468470551"/>
      <w:bookmarkStart w:id="44" w:name="_Toc468470825"/>
      <w:bookmarkStart w:id="45" w:name="_Toc475650611"/>
      <w:bookmarkStart w:id="46" w:name="_Toc473648682"/>
      <w:bookmarkEnd w:id="38"/>
      <w:bookmarkEnd w:id="39"/>
      <w:bookmarkEnd w:id="40"/>
      <w:bookmarkEnd w:id="41"/>
    </w:p>
    <w:p w:rsidR="003D763B" w:rsidRDefault="003D763B" w:rsidP="003D763B">
      <w:pPr>
        <w:spacing w:after="0" w:line="240" w:lineRule="auto"/>
        <w:ind w:firstLine="709"/>
        <w:jc w:val="center"/>
        <w:rPr>
          <w:rFonts w:ascii="Times New Roman" w:eastAsia="Times New Roman" w:hAnsi="Times New Roman"/>
          <w:b/>
          <w:sz w:val="24"/>
          <w:szCs w:val="24"/>
        </w:rPr>
      </w:pP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43"/>
      <w:bookmarkEnd w:id="44"/>
      <w:r w:rsidRPr="003D763B">
        <w:rPr>
          <w:rFonts w:ascii="Times New Roman" w:eastAsia="Times New Roman" w:hAnsi="Times New Roman"/>
          <w:b/>
          <w:sz w:val="24"/>
          <w:szCs w:val="24"/>
        </w:rPr>
        <w:t>Заявления о предоставлении Муниципальной услуги</w:t>
      </w:r>
      <w:bookmarkEnd w:id="45"/>
    </w:p>
    <w:bookmarkEnd w:id="46"/>
    <w:p w:rsidR="003D763B" w:rsidRDefault="003D763B" w:rsidP="003D763B">
      <w:pPr>
        <w:autoSpaceDE w:val="0"/>
        <w:autoSpaceDN w:val="0"/>
        <w:adjustRightInd w:val="0"/>
        <w:spacing w:after="0" w:line="240" w:lineRule="auto"/>
        <w:ind w:left="5103"/>
        <w:rPr>
          <w:rFonts w:ascii="Times New Roman" w:hAnsi="Times New Roman"/>
          <w:sz w:val="24"/>
          <w:szCs w:val="24"/>
        </w:rPr>
      </w:pPr>
    </w:p>
    <w:p w:rsidR="003D763B" w:rsidRPr="00DA725E" w:rsidRDefault="003D763B" w:rsidP="003D763B">
      <w:pPr>
        <w:spacing w:after="0" w:line="240" w:lineRule="auto"/>
        <w:ind w:firstLine="709"/>
        <w:jc w:val="both"/>
        <w:rPr>
          <w:rFonts w:ascii="Times New Roman" w:hAnsi="Times New Roman"/>
          <w:sz w:val="24"/>
          <w:szCs w:val="24"/>
        </w:rPr>
      </w:pPr>
    </w:p>
    <w:p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3D763B" w:rsidRDefault="003D763B" w:rsidP="003D763B">
      <w:pPr>
        <w:spacing w:after="0" w:line="240" w:lineRule="auto"/>
        <w:ind w:firstLine="709"/>
        <w:jc w:val="both"/>
        <w:rPr>
          <w:rFonts w:ascii="Times New Roman" w:hAnsi="Times New Roman"/>
          <w:sz w:val="24"/>
          <w:szCs w:val="24"/>
        </w:rPr>
      </w:pPr>
    </w:p>
    <w:p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B92E57" w:rsidRPr="00182C00" w:rsidRDefault="00B92E57" w:rsidP="00B92E57">
      <w:pPr>
        <w:pStyle w:val="ConsPlusNonformat"/>
        <w:jc w:val="center"/>
        <w:rPr>
          <w:rFonts w:ascii="Times New Roman" w:hAnsi="Times New Roman" w:cs="Times New Roman"/>
          <w:sz w:val="24"/>
          <w:szCs w:val="24"/>
        </w:rPr>
      </w:pPr>
    </w:p>
    <w:p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
    <w:p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 )</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расположенное по адресу: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сроком на</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B92E57" w:rsidRPr="00182C00" w:rsidRDefault="00B92E57" w:rsidP="00B92E57">
      <w:pPr>
        <w:pStyle w:val="ConsPlusNonformat"/>
        <w:jc w:val="both"/>
        <w:rPr>
          <w:rFonts w:ascii="Times New Roman" w:hAnsi="Times New Roman" w:cs="Times New Roman"/>
          <w:i/>
          <w:sz w:val="24"/>
          <w:szCs w:val="24"/>
        </w:rPr>
      </w:pPr>
    </w:p>
    <w:p w:rsidR="00B92E57" w:rsidRPr="00182C00" w:rsidRDefault="00B92E57" w:rsidP="00B92E57">
      <w:pPr>
        <w:pStyle w:val="ConsPlusNonformat"/>
        <w:jc w:val="both"/>
        <w:rPr>
          <w:rFonts w:ascii="Times New Roman" w:hAnsi="Times New Roman" w:cs="Times New Roman"/>
          <w:sz w:val="24"/>
          <w:szCs w:val="24"/>
        </w:rPr>
      </w:pPr>
    </w:p>
    <w:p w:rsidR="008F7D10" w:rsidRPr="00612CA0" w:rsidRDefault="008F7D10" w:rsidP="008F7D10">
      <w:pPr>
        <w:pStyle w:val="ConsPlusNonformat"/>
        <w:keepLines/>
        <w:jc w:val="both"/>
        <w:rPr>
          <w:rFonts w:ascii="Times New Roman" w:hAnsi="Times New Roman" w:cs="Times New Roman"/>
        </w:rPr>
      </w:pPr>
    </w:p>
    <w:p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8F7D10" w:rsidRPr="00D16151" w:rsidTr="00637487">
        <w:trPr>
          <w:trHeight w:val="475"/>
        </w:trPr>
        <w:tc>
          <w:tcPr>
            <w:tcW w:w="4264" w:type="dxa"/>
          </w:tcPr>
          <w:p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8F7D10" w:rsidRPr="00D16151" w:rsidRDefault="008F7D10" w:rsidP="008F7D10">
      <w:pPr>
        <w:keepNext/>
        <w:keepLines/>
        <w:spacing w:after="0" w:line="240" w:lineRule="auto"/>
        <w:jc w:val="both"/>
        <w:rPr>
          <w:rFonts w:ascii="Times New Roman" w:hAnsi="Times New Roman"/>
          <w:sz w:val="24"/>
          <w:szCs w:val="24"/>
        </w:rPr>
      </w:pPr>
    </w:p>
    <w:p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B92E57" w:rsidRDefault="00B92E57" w:rsidP="0094002F">
      <w:pPr>
        <w:pStyle w:val="11"/>
        <w:numPr>
          <w:ilvl w:val="0"/>
          <w:numId w:val="0"/>
        </w:numPr>
        <w:ind w:firstLine="567"/>
        <w:rPr>
          <w:sz w:val="24"/>
          <w:szCs w:val="24"/>
        </w:rPr>
      </w:pPr>
    </w:p>
    <w:p w:rsidR="008F7D10" w:rsidRDefault="008F7D10" w:rsidP="0094002F">
      <w:pPr>
        <w:pStyle w:val="11"/>
        <w:numPr>
          <w:ilvl w:val="0"/>
          <w:numId w:val="0"/>
        </w:numPr>
        <w:ind w:firstLine="567"/>
        <w:rPr>
          <w:sz w:val="24"/>
          <w:szCs w:val="24"/>
        </w:rPr>
      </w:pPr>
    </w:p>
    <w:p w:rsidR="0080471E" w:rsidRPr="00182C00" w:rsidRDefault="0080471E" w:rsidP="0094002F">
      <w:pPr>
        <w:pStyle w:val="11"/>
        <w:numPr>
          <w:ilvl w:val="0"/>
          <w:numId w:val="0"/>
        </w:numPr>
        <w:ind w:firstLine="567"/>
        <w:rPr>
          <w:sz w:val="24"/>
          <w:szCs w:val="24"/>
        </w:rPr>
        <w:sectPr w:rsidR="0080471E" w:rsidRPr="00182C00" w:rsidSect="0002732D">
          <w:pgSz w:w="11906" w:h="16838" w:code="9"/>
          <w:pgMar w:top="1276" w:right="1134" w:bottom="284" w:left="1701" w:header="720" w:footer="720" w:gutter="0"/>
          <w:cols w:space="720"/>
          <w:noEndnote/>
          <w:docGrid w:linePitch="299"/>
        </w:sectPr>
      </w:pPr>
    </w:p>
    <w:p w:rsidR="008F7D10" w:rsidRPr="00906B41" w:rsidRDefault="008F7D10" w:rsidP="008F7D10">
      <w:pPr>
        <w:pStyle w:val="12"/>
        <w:ind w:left="5664"/>
        <w:jc w:val="left"/>
        <w:rPr>
          <w:b w:val="0"/>
          <w:i w:val="0"/>
        </w:rPr>
      </w:pPr>
      <w:bookmarkStart w:id="47" w:name="_Toc482370963"/>
      <w:r>
        <w:rPr>
          <w:b w:val="0"/>
          <w:i w:val="0"/>
        </w:rPr>
        <w:lastRenderedPageBreak/>
        <w:t>Приложение 8</w:t>
      </w:r>
      <w:bookmarkEnd w:id="47"/>
    </w:p>
    <w:p w:rsidR="008F7D10" w:rsidRDefault="008F7D10" w:rsidP="008F7D10">
      <w:pPr>
        <w:pStyle w:val="12"/>
        <w:ind w:left="5664"/>
        <w:jc w:val="left"/>
        <w:rPr>
          <w:bCs w:val="0"/>
          <w:i w:val="0"/>
          <w:iCs w:val="0"/>
        </w:rPr>
      </w:pPr>
      <w:bookmarkStart w:id="48" w:name="_Toc482370964"/>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48"/>
      <w:r w:rsidRPr="00182C00">
        <w:rPr>
          <w:bCs w:val="0"/>
          <w:i w:val="0"/>
          <w:iCs w:val="0"/>
        </w:rPr>
        <w:t xml:space="preserve"> </w:t>
      </w:r>
    </w:p>
    <w:p w:rsidR="00FA7A2C" w:rsidRPr="00182C00" w:rsidRDefault="00250A70" w:rsidP="00FF14E0">
      <w:pPr>
        <w:pStyle w:val="1-"/>
        <w:spacing w:before="0" w:after="0"/>
        <w:rPr>
          <w:sz w:val="24"/>
          <w:szCs w:val="24"/>
        </w:rPr>
      </w:pPr>
      <w:bookmarkStart w:id="49"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49"/>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4"/>
        <w:gridCol w:w="2113"/>
        <w:gridCol w:w="3775"/>
        <w:gridCol w:w="2714"/>
        <w:gridCol w:w="2345"/>
        <w:gridCol w:w="9"/>
        <w:gridCol w:w="3030"/>
        <w:gridCol w:w="6"/>
        <w:gridCol w:w="6"/>
      </w:tblGrid>
      <w:tr w:rsidR="00C122F7" w:rsidRPr="00182C00" w:rsidTr="00222EDE">
        <w:trPr>
          <w:gridAfter w:val="1"/>
          <w:wAfter w:w="2" w:type="pct"/>
          <w:tblHeader/>
        </w:trPr>
        <w:tc>
          <w:tcPr>
            <w:tcW w:w="528"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6"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4"/>
          </w:tcPr>
          <w:p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rsidTr="00222EDE">
        <w:trPr>
          <w:gridAfter w:val="1"/>
          <w:wAfter w:w="2" w:type="pct"/>
          <w:tblHeader/>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206"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67"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49" w:type="pc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gridSpan w:val="3"/>
          </w:tcPr>
          <w:p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rsidTr="00222EDE">
        <w:trPr>
          <w:gridAfter w:val="1"/>
          <w:wAfter w:w="2" w:type="pct"/>
          <w:trHeight w:val="563"/>
        </w:trPr>
        <w:tc>
          <w:tcPr>
            <w:tcW w:w="1203" w:type="pct"/>
            <w:gridSpan w:val="2"/>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6" w:type="pct"/>
          </w:tcPr>
          <w:p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9" w:type="pct"/>
          </w:tcPr>
          <w:p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gridSpan w:val="3"/>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Оригинал для сверки  предоставляется.</w:t>
            </w:r>
          </w:p>
        </w:tc>
      </w:tr>
      <w:tr w:rsidR="00C122F7" w:rsidRPr="00182C00" w:rsidTr="00222EDE">
        <w:trPr>
          <w:gridAfter w:val="1"/>
          <w:wAfter w:w="2" w:type="pct"/>
          <w:trHeight w:val="563"/>
        </w:trPr>
        <w:tc>
          <w:tcPr>
            <w:tcW w:w="528"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Документ, удостоверяющий </w:t>
            </w:r>
            <w:r w:rsidRPr="00182C00">
              <w:rPr>
                <w:rFonts w:ascii="Times New Roman" w:eastAsia="Times New Roman" w:hAnsi="Times New Roman"/>
                <w:sz w:val="24"/>
                <w:szCs w:val="24"/>
                <w:lang w:eastAsia="ru-RU"/>
              </w:rPr>
              <w:lastRenderedPageBreak/>
              <w:t>личность</w:t>
            </w: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гражданина Российской </w:t>
            </w:r>
            <w:r w:rsidRPr="00182C00">
              <w:rPr>
                <w:rFonts w:ascii="Times New Roman" w:eastAsia="Times New Roman" w:hAnsi="Times New Roman"/>
                <w:sz w:val="24"/>
                <w:szCs w:val="24"/>
                <w:lang w:eastAsia="ru-RU"/>
              </w:rPr>
              <w:lastRenderedPageBreak/>
              <w:t xml:space="preserve">Федерации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Правительства РФ от 8 июля 1997 </w:t>
            </w:r>
            <w:r w:rsidRPr="00182C00">
              <w:rPr>
                <w:rFonts w:ascii="Times New Roman" w:eastAsia="Times New Roman" w:hAnsi="Times New Roman"/>
                <w:sz w:val="24"/>
                <w:szCs w:val="24"/>
                <w:lang w:eastAsia="ru-RU"/>
              </w:rPr>
              <w:lastRenderedPageBreak/>
              <w:t>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электронный образ </w:t>
            </w:r>
            <w:r w:rsidRPr="00182C00">
              <w:rPr>
                <w:rFonts w:ascii="Times New Roman" w:eastAsia="Times New Roman" w:hAnsi="Times New Roman"/>
                <w:sz w:val="24"/>
                <w:szCs w:val="24"/>
                <w:lang w:eastAsia="ru-RU"/>
              </w:rPr>
              <w:lastRenderedPageBreak/>
              <w:t>2 и 3 страниц паспорта РФ.</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Представляется оригинал документа для подтверждения личности </w:t>
            </w:r>
            <w:r>
              <w:rPr>
                <w:rFonts w:ascii="Times New Roman" w:eastAsia="Times New Roman" w:hAnsi="Times New Roman"/>
                <w:sz w:val="24"/>
                <w:szCs w:val="24"/>
                <w:lang w:eastAsia="ru-RU"/>
              </w:rPr>
              <w:lastRenderedPageBreak/>
              <w:t>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w:t>
            </w:r>
            <w:r w:rsidRPr="00182C00">
              <w:rPr>
                <w:rFonts w:ascii="Times New Roman" w:eastAsia="Times New Roman" w:hAnsi="Times New Roman"/>
                <w:sz w:val="24"/>
                <w:szCs w:val="24"/>
                <w:lang w:eastAsia="ru-RU"/>
              </w:rPr>
              <w:lastRenderedPageBreak/>
              <w:t>«О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w:t>
            </w:r>
            <w:r w:rsidRPr="00182C00">
              <w:rPr>
                <w:rFonts w:ascii="Times New Roman" w:eastAsia="Times New Roman" w:hAnsi="Times New Roman"/>
                <w:sz w:val="24"/>
                <w:szCs w:val="24"/>
                <w:lang w:eastAsia="ru-RU"/>
              </w:rPr>
              <w:lastRenderedPageBreak/>
              <w:t>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заверена печатью организации и подписью 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для индивидуальных предпринимателей</w:t>
            </w:r>
            <w:r w:rsidRPr="00182C00">
              <w:rPr>
                <w:rFonts w:ascii="Times New Roman" w:eastAsia="Times New Roman" w:hAnsi="Times New Roman"/>
                <w:sz w:val="24"/>
                <w:szCs w:val="24"/>
                <w:lang w:eastAsia="ru-RU"/>
              </w:rPr>
              <w:t>).</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gridSpan w:val="3"/>
          </w:tcPr>
          <w:p w:rsidR="00C122F7" w:rsidRPr="00182C00" w:rsidRDefault="0025771D" w:rsidP="0025771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75" w:type="pct"/>
          </w:tcPr>
          <w:p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206" w:type="pct"/>
          </w:tcPr>
          <w:p w:rsidR="00C122F7" w:rsidRPr="00517FC5" w:rsidRDefault="00F01E7B" w:rsidP="00F01E7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 xml:space="preserve">Федеральным законом от 05.04.2013 № 44-ФЗ «О </w:t>
            </w:r>
            <w:r w:rsidR="00780ACD">
              <w:rPr>
                <w:rFonts w:ascii="Times New Roman" w:hAnsi="Times New Roman"/>
                <w:sz w:val="24"/>
                <w:szCs w:val="24"/>
              </w:rPr>
              <w:lastRenderedPageBreak/>
              <w:t>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67" w:type="pct"/>
          </w:tcPr>
          <w:p w:rsidR="00C122F7" w:rsidRPr="00517FC5" w:rsidRDefault="00C122F7" w:rsidP="00780ACD">
            <w:pPr>
              <w:suppressAutoHyphens/>
              <w:spacing w:after="0"/>
              <w:jc w:val="both"/>
              <w:rPr>
                <w:rFonts w:ascii="Times New Roman" w:hAnsi="Times New Roman"/>
                <w:sz w:val="24"/>
                <w:szCs w:val="24"/>
              </w:rPr>
            </w:pPr>
            <w:r w:rsidRPr="00517FC5">
              <w:rPr>
                <w:rFonts w:ascii="Times New Roman" w:hAnsi="Times New Roman"/>
                <w:sz w:val="24"/>
                <w:szCs w:val="24"/>
              </w:rPr>
              <w:lastRenderedPageBreak/>
              <w:t xml:space="preserve">Предоставляется оригинал документа </w:t>
            </w:r>
          </w:p>
        </w:tc>
        <w:tc>
          <w:tcPr>
            <w:tcW w:w="749" w:type="pct"/>
          </w:tcPr>
          <w:p w:rsidR="00C122F7" w:rsidRPr="00517FC5" w:rsidRDefault="00C122F7" w:rsidP="00252F4B">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gridSpan w:val="3"/>
          </w:tcPr>
          <w:p w:rsidR="00C122F7" w:rsidRPr="00517FC5" w:rsidRDefault="0025771D" w:rsidP="00B4131F">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rsidTr="00222EDE">
        <w:tc>
          <w:tcPr>
            <w:tcW w:w="1203" w:type="pct"/>
            <w:gridSpan w:val="2"/>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72" w:type="pct"/>
            <w:gridSpan w:val="3"/>
            <w:shd w:val="clear" w:color="auto" w:fill="auto"/>
          </w:tcPr>
          <w:p w:rsidR="00222EDE" w:rsidRPr="00182C00" w:rsidRDefault="00222EDE">
            <w:pPr>
              <w:spacing w:after="0" w:line="240" w:lineRule="auto"/>
            </w:pPr>
          </w:p>
        </w:tc>
      </w:tr>
      <w:tr w:rsidR="00222EDE" w:rsidRPr="00182C00" w:rsidTr="00222EDE">
        <w:trPr>
          <w:gridAfter w:val="2"/>
          <w:wAfter w:w="4" w:type="pct"/>
        </w:trPr>
        <w:tc>
          <w:tcPr>
            <w:tcW w:w="1203"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w:t>
            </w:r>
            <w:r w:rsidRPr="00182C00">
              <w:rPr>
                <w:rFonts w:ascii="Times New Roman" w:eastAsia="Times New Roman" w:hAnsi="Times New Roman"/>
                <w:sz w:val="24"/>
                <w:szCs w:val="24"/>
                <w:lang w:eastAsia="ru-RU"/>
              </w:rPr>
              <w:lastRenderedPageBreak/>
              <w:t xml:space="preserve">государственного реестра </w:t>
            </w:r>
            <w:r w:rsidR="00222EDE">
              <w:rPr>
                <w:rFonts w:ascii="Times New Roman" w:eastAsia="Times New Roman" w:hAnsi="Times New Roman"/>
                <w:sz w:val="24"/>
                <w:szCs w:val="24"/>
                <w:lang w:eastAsia="ru-RU"/>
              </w:rPr>
              <w:t>недвижимости</w:t>
            </w:r>
          </w:p>
        </w:tc>
        <w:tc>
          <w:tcPr>
            <w:tcW w:w="1206" w:type="pct"/>
          </w:tcPr>
          <w:p w:rsidR="00C122F7" w:rsidRPr="00182C00" w:rsidRDefault="00222EDE" w:rsidP="00E92778">
            <w:pPr>
              <w:suppressAutoHyphens/>
              <w:spacing w:after="0"/>
              <w:jc w:val="both"/>
              <w:rPr>
                <w:rFonts w:ascii="Times New Roman" w:eastAsia="Times New Roman" w:hAnsi="Times New Roman"/>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 соответствии с Приказом </w:t>
            </w:r>
            <w:r w:rsidRPr="00BF2DE7">
              <w:rPr>
                <w:rFonts w:ascii="Times New Roman" w:eastAsia="Times New Roman" w:hAnsi="Times New Roman"/>
                <w:color w:val="000000" w:themeColor="text1"/>
                <w:sz w:val="24"/>
                <w:szCs w:val="24"/>
                <w:lang w:eastAsia="ru-RU"/>
              </w:rPr>
              <w:lastRenderedPageBreak/>
              <w:t>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w:t>
            </w:r>
            <w:r w:rsidRPr="00BF2DE7">
              <w:rPr>
                <w:rFonts w:ascii="Times New Roman" w:hAnsi="Times New Roman"/>
                <w:color w:val="000000" w:themeColor="text1"/>
                <w:sz w:val="24"/>
                <w:szCs w:val="24"/>
                <w:lang w:eastAsia="ru-RU"/>
              </w:rPr>
              <w:lastRenderedPageBreak/>
              <w:t>государственном реестре недвижимости, утвержденный приказом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67" w:type="pct"/>
          </w:tcPr>
          <w:p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w:t>
            </w:r>
            <w:r w:rsidRPr="00182C00">
              <w:rPr>
                <w:rFonts w:ascii="Times New Roman" w:eastAsia="Times New Roman" w:hAnsi="Times New Roman"/>
                <w:sz w:val="24"/>
                <w:szCs w:val="24"/>
                <w:lang w:eastAsia="ru-RU"/>
              </w:rPr>
              <w:lastRenderedPageBreak/>
              <w:t xml:space="preserve">электронный образ </w:t>
            </w:r>
            <w:r w:rsidR="00222EDE">
              <w:rPr>
                <w:rFonts w:ascii="Times New Roman" w:eastAsia="Times New Roman" w:hAnsi="Times New Roman"/>
                <w:sz w:val="24"/>
                <w:szCs w:val="24"/>
                <w:lang w:eastAsia="ru-RU"/>
              </w:rPr>
              <w:t>документа</w:t>
            </w:r>
          </w:p>
        </w:tc>
        <w:tc>
          <w:tcPr>
            <w:tcW w:w="968" w:type="pct"/>
            <w:shd w:val="clear" w:color="auto" w:fill="auto"/>
          </w:tcPr>
          <w:p w:rsidR="00222EDE" w:rsidRPr="00182C00" w:rsidRDefault="00222EDE">
            <w:pPr>
              <w:spacing w:after="0" w:line="240" w:lineRule="auto"/>
            </w:pPr>
          </w:p>
        </w:tc>
      </w:tr>
    </w:tbl>
    <w:p w:rsidR="00250A70" w:rsidRPr="00182C00" w:rsidRDefault="00250A70" w:rsidP="008F7ED7">
      <w:pPr>
        <w:pStyle w:val="1-"/>
        <w:spacing w:before="0" w:after="0" w:line="240" w:lineRule="auto"/>
        <w:outlineLvl w:val="9"/>
        <w:rPr>
          <w:sz w:val="24"/>
          <w:szCs w:val="24"/>
        </w:rPr>
      </w:pPr>
    </w:p>
    <w:p w:rsidR="00433A4D" w:rsidRPr="00182C00" w:rsidRDefault="00433A4D" w:rsidP="008F7ED7">
      <w:pPr>
        <w:pStyle w:val="1-"/>
        <w:outlineLvl w:val="9"/>
        <w:rPr>
          <w:sz w:val="24"/>
          <w:szCs w:val="24"/>
        </w:rPr>
      </w:pPr>
    </w:p>
    <w:bookmarkEnd w:id="4"/>
    <w:bookmarkEnd w:id="5"/>
    <w:bookmarkEnd w:id="6"/>
    <w:bookmarkEnd w:id="7"/>
    <w:bookmarkEnd w:id="8"/>
    <w:bookmarkEnd w:id="9"/>
    <w:p w:rsidR="00433A4D" w:rsidRPr="00182C00" w:rsidRDefault="00433A4D" w:rsidP="00F60184">
      <w:pPr>
        <w:spacing w:after="0"/>
        <w:ind w:left="708"/>
        <w:rPr>
          <w:rFonts w:ascii="Times New Roman" w:hAnsi="Times New Roman"/>
          <w:color w:val="000000" w:themeColor="text1"/>
          <w:sz w:val="24"/>
          <w:szCs w:val="24"/>
        </w:rPr>
      </w:pPr>
    </w:p>
    <w:p w:rsidR="00403D75" w:rsidRPr="00182C00" w:rsidRDefault="00403D75" w:rsidP="00396513">
      <w:pPr>
        <w:spacing w:after="0"/>
        <w:rPr>
          <w:rFonts w:ascii="Times New Roman" w:hAnsi="Times New Roman"/>
          <w:sz w:val="24"/>
          <w:szCs w:val="24"/>
          <w:u w:val="single"/>
        </w:rPr>
        <w:sectPr w:rsidR="00403D75" w:rsidRPr="00182C00" w:rsidSect="00250A70">
          <w:pgSz w:w="16838" w:h="11906" w:orient="landscape" w:code="9"/>
          <w:pgMar w:top="1701" w:right="1276" w:bottom="1134" w:left="284" w:header="720" w:footer="720" w:gutter="0"/>
          <w:cols w:space="720"/>
          <w:noEndnote/>
          <w:docGrid w:linePitch="299"/>
        </w:sectPr>
      </w:pPr>
    </w:p>
    <w:p w:rsidR="008F7E2C" w:rsidRPr="00182C00" w:rsidRDefault="008F7E2C" w:rsidP="00396513">
      <w:pPr>
        <w:spacing w:after="0"/>
        <w:rPr>
          <w:rFonts w:ascii="Times New Roman" w:hAnsi="Times New Roman"/>
          <w:sz w:val="24"/>
          <w:szCs w:val="24"/>
          <w:u w:val="single"/>
        </w:rPr>
      </w:pPr>
    </w:p>
    <w:p w:rsidR="00895BEB" w:rsidRPr="00906B41" w:rsidRDefault="00895BEB" w:rsidP="00895BEB">
      <w:pPr>
        <w:pStyle w:val="12"/>
        <w:ind w:left="5664"/>
        <w:jc w:val="left"/>
        <w:rPr>
          <w:b w:val="0"/>
          <w:i w:val="0"/>
        </w:rPr>
      </w:pPr>
      <w:bookmarkStart w:id="50" w:name="_Toc482370966"/>
      <w:bookmarkStart w:id="51" w:name="_Toc462656846"/>
      <w:bookmarkStart w:id="52" w:name="_Ref437561935"/>
      <w:bookmarkStart w:id="53" w:name="_Ref437728895"/>
      <w:bookmarkStart w:id="54" w:name="_Toc437973324"/>
      <w:bookmarkStart w:id="55" w:name="_Toc438110066"/>
      <w:bookmarkStart w:id="56" w:name="_Toc438376278"/>
      <w:bookmarkStart w:id="57" w:name="_Ref437966607"/>
      <w:bookmarkStart w:id="58" w:name="_Toc437973307"/>
      <w:bookmarkStart w:id="59" w:name="_Toc438110049"/>
      <w:bookmarkStart w:id="60" w:name="_Toc438376261"/>
      <w:r>
        <w:rPr>
          <w:b w:val="0"/>
          <w:i w:val="0"/>
        </w:rPr>
        <w:t>Приложение 9</w:t>
      </w:r>
      <w:bookmarkEnd w:id="50"/>
    </w:p>
    <w:p w:rsidR="00895BEB" w:rsidRDefault="00895BEB" w:rsidP="00895BEB">
      <w:pPr>
        <w:pStyle w:val="12"/>
        <w:ind w:left="5664"/>
        <w:jc w:val="left"/>
        <w:rPr>
          <w:bCs w:val="0"/>
          <w:i w:val="0"/>
          <w:iCs w:val="0"/>
        </w:rPr>
      </w:pPr>
      <w:bookmarkStart w:id="61" w:name="_Toc482370967"/>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61"/>
      <w:r w:rsidRPr="00182C00">
        <w:rPr>
          <w:bCs w:val="0"/>
          <w:i w:val="0"/>
          <w:iCs w:val="0"/>
        </w:rPr>
        <w:t xml:space="preserve"> </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bookmarkStart w:id="62" w:name="_Toc476268707"/>
      <w:bookmarkEnd w:id="51"/>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62"/>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rsidR="00E54EEF" w:rsidRPr="003E168E" w:rsidRDefault="00E54EEF" w:rsidP="00E54EEF">
      <w:pPr>
        <w:autoSpaceDE w:val="0"/>
        <w:autoSpaceDN w:val="0"/>
        <w:adjustRightInd w:val="0"/>
        <w:spacing w:after="0"/>
        <w:ind w:left="5103"/>
        <w:rPr>
          <w:rFonts w:ascii="Times New Roman" w:hAnsi="Times New Roman"/>
          <w:sz w:val="24"/>
          <w:szCs w:val="24"/>
        </w:rPr>
      </w:pP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rsidR="00B92E57" w:rsidRPr="00182C00" w:rsidRDefault="00B92E57" w:rsidP="00B92E57">
      <w:pPr>
        <w:pStyle w:val="ConsPlusNonformat"/>
        <w:spacing w:line="276" w:lineRule="auto"/>
        <w:ind w:firstLine="708"/>
        <w:jc w:val="both"/>
        <w:rPr>
          <w:rFonts w:ascii="Times New Roman" w:hAnsi="Times New Roman" w:cs="Times New Roman"/>
          <w:sz w:val="24"/>
          <w:szCs w:val="24"/>
        </w:rPr>
      </w:pPr>
    </w:p>
    <w:p w:rsidR="00B92E57" w:rsidRPr="00182C00" w:rsidRDefault="00B92E57" w:rsidP="00B92E57">
      <w:pPr>
        <w:pStyle w:val="111"/>
        <w:numPr>
          <w:ilvl w:val="0"/>
          <w:numId w:val="0"/>
        </w:numPr>
        <w:ind w:firstLine="127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rsidR="00E54EEF" w:rsidRPr="00182C00" w:rsidRDefault="00E54EEF" w:rsidP="00222EDE">
      <w:pPr>
        <w:pStyle w:val="11"/>
        <w:numPr>
          <w:ilvl w:val="0"/>
          <w:numId w:val="46"/>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rsidR="00E54EEF" w:rsidRPr="00182C00" w:rsidRDefault="00E54EEF" w:rsidP="00E2775C">
      <w:pPr>
        <w:pStyle w:val="11"/>
        <w:numPr>
          <w:ilvl w:val="0"/>
          <w:numId w:val="38"/>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rsidR="00E54EEF" w:rsidRPr="00182C00" w:rsidRDefault="00E54EEF" w:rsidP="00E2775C">
      <w:pPr>
        <w:pStyle w:val="11"/>
        <w:numPr>
          <w:ilvl w:val="0"/>
          <w:numId w:val="38"/>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rsidR="00E54EEF" w:rsidRDefault="00E54EEF" w:rsidP="00E2775C">
      <w:pPr>
        <w:pStyle w:val="11"/>
        <w:numPr>
          <w:ilvl w:val="0"/>
          <w:numId w:val="38"/>
        </w:numPr>
        <w:ind w:left="0" w:firstLine="567"/>
        <w:rPr>
          <w:sz w:val="24"/>
          <w:szCs w:val="24"/>
        </w:rPr>
      </w:pPr>
      <w:r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rsidR="00E54EEF" w:rsidRPr="00BE5AE9" w:rsidRDefault="00E54EEF" w:rsidP="00E2775C">
      <w:pPr>
        <w:pStyle w:val="11"/>
        <w:numPr>
          <w:ilvl w:val="0"/>
          <w:numId w:val="38"/>
        </w:numPr>
        <w:ind w:left="0" w:firstLine="567"/>
        <w:rPr>
          <w:sz w:val="24"/>
          <w:szCs w:val="24"/>
        </w:rPr>
      </w:pPr>
      <w:r w:rsidRPr="00BE5AE9">
        <w:rPr>
          <w:sz w:val="24"/>
          <w:szCs w:val="24"/>
        </w:rPr>
        <w:lastRenderedPageBreak/>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E54EEF" w:rsidRPr="00BE5AE9" w:rsidRDefault="00E54EEF" w:rsidP="00E2775C">
      <w:pPr>
        <w:pStyle w:val="11"/>
        <w:numPr>
          <w:ilvl w:val="0"/>
          <w:numId w:val="38"/>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92E57" w:rsidRPr="00182C00" w:rsidRDefault="00B92E57" w:rsidP="00B92E57">
      <w:pPr>
        <w:spacing w:after="0"/>
        <w:ind w:firstLine="709"/>
        <w:jc w:val="both"/>
        <w:rPr>
          <w:rFonts w:ascii="Times New Roman" w:hAnsi="Times New Roman"/>
          <w:sz w:val="24"/>
          <w:szCs w:val="24"/>
        </w:rPr>
      </w:pPr>
    </w:p>
    <w:p w:rsidR="00B92E57" w:rsidRPr="00182C00" w:rsidRDefault="00B92E57" w:rsidP="00B92E57">
      <w:pPr>
        <w:spacing w:after="0"/>
        <w:jc w:val="both"/>
        <w:rPr>
          <w:rFonts w:ascii="Times New Roman" w:hAnsi="Times New Roman"/>
          <w:sz w:val="24"/>
          <w:szCs w:val="24"/>
        </w:rPr>
      </w:pPr>
    </w:p>
    <w:p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B92E57" w:rsidRPr="00182C00" w:rsidRDefault="00B92E57" w:rsidP="00B92E57">
      <w:pPr>
        <w:rPr>
          <w:rFonts w:ascii="Times New Roman" w:eastAsia="Times New Roman" w:hAnsi="Times New Roman"/>
          <w:sz w:val="24"/>
          <w:szCs w:val="24"/>
          <w:lang w:eastAsia="ru-RU"/>
        </w:rPr>
      </w:pPr>
    </w:p>
    <w:p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rsidR="00B92E57" w:rsidRPr="00182C00" w:rsidRDefault="00B92E57" w:rsidP="007D434C">
      <w:pPr>
        <w:pStyle w:val="1-"/>
        <w:spacing w:before="0" w:after="0"/>
        <w:rPr>
          <w:sz w:val="24"/>
          <w:szCs w:val="24"/>
        </w:rPr>
        <w:sectPr w:rsidR="00B92E57" w:rsidRPr="00182C00" w:rsidSect="0002732D">
          <w:pgSz w:w="11906" w:h="16838" w:code="9"/>
          <w:pgMar w:top="1276" w:right="1134" w:bottom="284" w:left="1701" w:header="720" w:footer="720" w:gutter="0"/>
          <w:cols w:space="720"/>
          <w:noEndnote/>
          <w:docGrid w:linePitch="299"/>
        </w:sectPr>
      </w:pPr>
    </w:p>
    <w:p w:rsidR="009B06ED" w:rsidRPr="00906B41" w:rsidRDefault="009B06ED" w:rsidP="009B06ED">
      <w:pPr>
        <w:pStyle w:val="12"/>
        <w:ind w:left="5664"/>
        <w:jc w:val="left"/>
        <w:rPr>
          <w:b w:val="0"/>
          <w:i w:val="0"/>
        </w:rPr>
      </w:pPr>
      <w:bookmarkStart w:id="63" w:name="_Toc482370968"/>
      <w:bookmarkStart w:id="64" w:name="_Toc470127622"/>
      <w:bookmarkStart w:id="65" w:name="_Toc471918275"/>
      <w:bookmarkEnd w:id="52"/>
      <w:bookmarkEnd w:id="53"/>
      <w:bookmarkEnd w:id="54"/>
      <w:bookmarkEnd w:id="55"/>
      <w:bookmarkEnd w:id="56"/>
      <w:r>
        <w:rPr>
          <w:b w:val="0"/>
          <w:i w:val="0"/>
        </w:rPr>
        <w:lastRenderedPageBreak/>
        <w:t>Приложение 10</w:t>
      </w:r>
      <w:bookmarkEnd w:id="63"/>
    </w:p>
    <w:p w:rsidR="009B06ED" w:rsidRDefault="009B06ED" w:rsidP="009B06ED">
      <w:pPr>
        <w:pStyle w:val="12"/>
        <w:ind w:left="5664"/>
        <w:jc w:val="left"/>
        <w:rPr>
          <w:bCs w:val="0"/>
          <w:i w:val="0"/>
          <w:iCs w:val="0"/>
        </w:rPr>
      </w:pPr>
      <w:bookmarkStart w:id="66" w:name="_Toc482370969"/>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66"/>
      <w:r w:rsidRPr="00182C00">
        <w:rPr>
          <w:bCs w:val="0"/>
          <w:i w:val="0"/>
          <w:iCs w:val="0"/>
        </w:rPr>
        <w:t xml:space="preserve"> </w:t>
      </w:r>
    </w:p>
    <w:p w:rsidR="006E53DB" w:rsidRPr="00182C00" w:rsidRDefault="006E53DB" w:rsidP="006E53DB">
      <w:pPr>
        <w:spacing w:after="0"/>
        <w:rPr>
          <w:rFonts w:ascii="Times New Roman" w:hAnsi="Times New Roman"/>
          <w:sz w:val="24"/>
          <w:szCs w:val="24"/>
        </w:rPr>
      </w:pPr>
    </w:p>
    <w:p w:rsidR="009B06ED" w:rsidRDefault="009B06ED" w:rsidP="009B06ED">
      <w:pPr>
        <w:pStyle w:val="15"/>
        <w:spacing w:line="276" w:lineRule="auto"/>
      </w:pPr>
    </w:p>
    <w:p w:rsidR="009B06ED" w:rsidRPr="009B06ED" w:rsidRDefault="009B06ED" w:rsidP="009B06ED">
      <w:pPr>
        <w:pStyle w:val="affffc"/>
        <w:spacing w:line="276" w:lineRule="auto"/>
        <w:rPr>
          <w:b/>
        </w:rPr>
      </w:pPr>
      <w:bookmarkStart w:id="67"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67"/>
    </w:p>
    <w:p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68" w:name="_Toc482370970"/>
      <w:r w:rsidRPr="00D16151">
        <w:rPr>
          <w:rFonts w:ascii="Times New Roman" w:hAnsi="Times New Roman"/>
          <w:sz w:val="24"/>
          <w:szCs w:val="24"/>
          <w:lang w:eastAsia="ru-RU"/>
        </w:rPr>
        <w:t>Заявление</w:t>
      </w:r>
      <w:bookmarkEnd w:id="68"/>
    </w:p>
    <w:p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3E168E" w:rsidRDefault="009B06ED" w:rsidP="009B06ED">
      <w:pPr>
        <w:pStyle w:val="ConsPlusNonformat"/>
        <w:keepLines/>
        <w:spacing w:line="276" w:lineRule="auto"/>
        <w:rPr>
          <w:rFonts w:ascii="Times New Roman" w:hAnsi="Times New Roman" w:cs="Times New Roman"/>
          <w:sz w:val="24"/>
          <w:szCs w:val="24"/>
        </w:rPr>
      </w:pPr>
    </w:p>
    <w:p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rsidR="009B06ED" w:rsidRDefault="009B06ED" w:rsidP="009B06ED">
      <w:pPr>
        <w:spacing w:after="0"/>
        <w:jc w:val="center"/>
        <w:rPr>
          <w:rFonts w:ascii="Times New Roman" w:hAnsi="Times New Roman"/>
          <w:sz w:val="24"/>
          <w:szCs w:val="24"/>
        </w:rPr>
      </w:pP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__________ (указать наименование) </w:t>
      </w: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tblPr>
      <w:tblGrid>
        <w:gridCol w:w="9214"/>
      </w:tblGrid>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9B06ED" w:rsidTr="00B4131F">
        <w:trPr>
          <w:cantSplit/>
        </w:trPr>
        <w:tc>
          <w:tcPr>
            <w:tcW w:w="9214" w:type="dxa"/>
            <w:tcBorders>
              <w:top w:val="nil"/>
              <w:left w:val="nil"/>
              <w:bottom w:val="nil"/>
              <w:right w:val="nil"/>
            </w:tcBorders>
          </w:tcPr>
          <w:p w:rsidR="009B06ED" w:rsidRPr="009B06ED" w:rsidRDefault="009B06ED" w:rsidP="009B06ED">
            <w:pPr>
              <w:spacing w:after="0"/>
              <w:jc w:val="center"/>
              <w:rPr>
                <w:rFonts w:ascii="Times New Roman" w:hAnsi="Times New Roman"/>
                <w:sz w:val="24"/>
                <w:szCs w:val="24"/>
              </w:rPr>
            </w:pPr>
          </w:p>
        </w:tc>
      </w:tr>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045D79" w:rsidTr="00B4131F">
        <w:tc>
          <w:tcPr>
            <w:tcW w:w="9214" w:type="dxa"/>
            <w:tcBorders>
              <w:top w:val="nil"/>
              <w:left w:val="nil"/>
              <w:bottom w:val="nil"/>
              <w:right w:val="nil"/>
            </w:tcBorders>
          </w:tcPr>
          <w:p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B06ED" w:rsidRPr="00D16151" w:rsidTr="00B4131F">
        <w:trPr>
          <w:trHeight w:val="417"/>
        </w:trPr>
        <w:tc>
          <w:tcPr>
            <w:tcW w:w="9214" w:type="dxa"/>
            <w:tcBorders>
              <w:top w:val="nil"/>
              <w:left w:val="nil"/>
              <w:bottom w:val="single" w:sz="4" w:space="0" w:color="auto"/>
              <w:right w:val="nil"/>
            </w:tcBorders>
            <w:vAlign w:val="bottom"/>
          </w:tcPr>
          <w:p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rsidTr="00B4131F">
        <w:trPr>
          <w:cantSplit/>
          <w:trHeight w:val="599"/>
        </w:trPr>
        <w:tc>
          <w:tcPr>
            <w:tcW w:w="9214" w:type="dxa"/>
            <w:tcBorders>
              <w:top w:val="nil"/>
              <w:left w:val="nil"/>
              <w:bottom w:val="nil"/>
              <w:right w:val="nil"/>
            </w:tcBorders>
          </w:tcPr>
          <w:p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D16151" w:rsidRDefault="009B06ED" w:rsidP="009B06ED">
      <w:pPr>
        <w:spacing w:after="0"/>
        <w:jc w:val="both"/>
        <w:rPr>
          <w:rFonts w:ascii="Times New Roman" w:hAnsi="Times New Roman"/>
          <w:sz w:val="24"/>
          <w:szCs w:val="24"/>
        </w:rPr>
      </w:pP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9B06ED" w:rsidRPr="00D12E7F" w:rsidRDefault="009B06ED" w:rsidP="009B06E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rsidR="009B06ED" w:rsidRPr="003E168E" w:rsidRDefault="009B06ED" w:rsidP="009B06ED">
      <w:pPr>
        <w:spacing w:after="0"/>
        <w:jc w:val="both"/>
        <w:rPr>
          <w:rFonts w:ascii="Times New Roman" w:hAnsi="Times New Roman"/>
          <w:sz w:val="24"/>
          <w:szCs w:val="24"/>
        </w:rPr>
      </w:pPr>
    </w:p>
    <w:p w:rsidR="009B06ED" w:rsidRPr="009B06ED" w:rsidRDefault="009B06ED" w:rsidP="009B06ED">
      <w:pPr>
        <w:pStyle w:val="12"/>
        <w:spacing w:line="276" w:lineRule="auto"/>
        <w:ind w:left="4962"/>
        <w:jc w:val="left"/>
        <w:rPr>
          <w:rStyle w:val="afff9"/>
          <w:rFonts w:ascii="Calibri" w:eastAsia="Calibri" w:hAnsi="Calibri"/>
          <w:b w:val="0"/>
          <w:bCs w:val="0"/>
          <w:i/>
          <w:iCs/>
          <w:sz w:val="20"/>
          <w:szCs w:val="20"/>
          <w:lang w:eastAsia="en-US"/>
        </w:rPr>
      </w:pPr>
      <w:bookmarkStart w:id="69" w:name="_Toc476268710"/>
      <w:bookmarkStart w:id="70" w:name="_Toc482370971"/>
      <w:bookmarkStart w:id="71" w:name="_Toc473049929"/>
      <w:r w:rsidRPr="00517FC5">
        <w:rPr>
          <w:rStyle w:val="afff9"/>
          <w:b w:val="0"/>
        </w:rPr>
        <w:lastRenderedPageBreak/>
        <w:t xml:space="preserve">Приложение </w:t>
      </w:r>
      <w:bookmarkEnd w:id="69"/>
      <w:r>
        <w:rPr>
          <w:rStyle w:val="afff9"/>
          <w:b w:val="0"/>
        </w:rPr>
        <w:t>11</w:t>
      </w:r>
      <w:bookmarkEnd w:id="70"/>
    </w:p>
    <w:p w:rsidR="009B06ED" w:rsidRPr="009B06ED" w:rsidRDefault="009B06ED" w:rsidP="009B06ED">
      <w:pPr>
        <w:pStyle w:val="12"/>
        <w:spacing w:line="276" w:lineRule="auto"/>
        <w:ind w:left="4962"/>
        <w:jc w:val="left"/>
        <w:rPr>
          <w:rStyle w:val="afff9"/>
          <w:b w:val="0"/>
        </w:rPr>
      </w:pPr>
      <w:bookmarkStart w:id="72" w:name="_Toc482370972"/>
      <w:r w:rsidRPr="009B06ED">
        <w:rPr>
          <w:rStyle w:val="afff9"/>
          <w:b w:val="0"/>
        </w:rPr>
        <w:t>к административно</w:t>
      </w:r>
      <w:r w:rsidR="007F7021">
        <w:rPr>
          <w:rStyle w:val="afff9"/>
          <w:b w:val="0"/>
        </w:rPr>
        <w:t>му</w:t>
      </w:r>
      <w:r w:rsidRPr="009B06ED">
        <w:rPr>
          <w:rStyle w:val="afff9"/>
          <w:b w:val="0"/>
        </w:rPr>
        <w:t xml:space="preserve"> регламент</w:t>
      </w:r>
      <w:r w:rsidR="007F7021">
        <w:rPr>
          <w:rStyle w:val="afff9"/>
          <w:b w:val="0"/>
        </w:rPr>
        <w:t>у</w:t>
      </w:r>
      <w:r w:rsidRPr="009B06ED">
        <w:rPr>
          <w:rStyle w:val="afff9"/>
          <w:b w:val="0"/>
        </w:rPr>
        <w:t xml:space="preserve"> по предоставлению </w:t>
      </w:r>
      <w:r w:rsidR="00290573" w:rsidRPr="00290573">
        <w:rPr>
          <w:b w:val="0"/>
          <w:i w:val="0"/>
        </w:rPr>
        <w:t>Муниципальной</w:t>
      </w:r>
      <w:r w:rsidRPr="00290573">
        <w:rPr>
          <w:rStyle w:val="afff9"/>
          <w:b w:val="0"/>
          <w:i/>
        </w:rPr>
        <w:t xml:space="preserve"> </w:t>
      </w:r>
      <w:r w:rsidRPr="009B06ED">
        <w:rPr>
          <w:rStyle w:val="afff9"/>
          <w:b w:val="0"/>
        </w:rPr>
        <w:t>услуги</w:t>
      </w:r>
      <w:bookmarkEnd w:id="72"/>
      <w:r w:rsidRPr="009B06ED">
        <w:rPr>
          <w:rStyle w:val="afff9"/>
          <w:b w:val="0"/>
        </w:rPr>
        <w:t xml:space="preserve"> </w:t>
      </w:r>
    </w:p>
    <w:p w:rsidR="009B06ED" w:rsidRDefault="009B06ED" w:rsidP="009B06ED">
      <w:pPr>
        <w:pStyle w:val="15"/>
        <w:spacing w:line="276" w:lineRule="auto"/>
      </w:pPr>
    </w:p>
    <w:p w:rsidR="009B06ED" w:rsidRPr="009B06ED" w:rsidRDefault="009B06ED" w:rsidP="009B06ED">
      <w:pPr>
        <w:pStyle w:val="12"/>
        <w:spacing w:line="276" w:lineRule="auto"/>
        <w:jc w:val="center"/>
        <w:rPr>
          <w:rStyle w:val="afff9"/>
        </w:rPr>
      </w:pPr>
      <w:bookmarkStart w:id="73" w:name="_Toc476268711"/>
      <w:bookmarkStart w:id="74"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71"/>
      <w:bookmarkEnd w:id="73"/>
      <w:bookmarkEnd w:id="74"/>
    </w:p>
    <w:p w:rsidR="009B06ED" w:rsidRPr="003E168E"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p>
    <w:p w:rsidR="009B06ED" w:rsidRDefault="009B06ED" w:rsidP="009B06E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75" w:name="_Toc482370974"/>
      <w:r w:rsidRPr="00517FC5">
        <w:rPr>
          <w:rFonts w:ascii="Times New Roman" w:hAnsi="Times New Roman"/>
          <w:sz w:val="24"/>
          <w:szCs w:val="24"/>
          <w:lang w:eastAsia="ru-RU"/>
        </w:rPr>
        <w:t>Решение</w:t>
      </w:r>
      <w:bookmarkEnd w:id="75"/>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Представлен неполный комплект документов.</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B06ED" w:rsidRPr="00B4131F" w:rsidRDefault="00222EDE" w:rsidP="00AB7C69">
      <w:pPr>
        <w:pStyle w:val="15"/>
        <w:numPr>
          <w:ilvl w:val="0"/>
          <w:numId w:val="49"/>
        </w:numPr>
        <w:spacing w:line="276" w:lineRule="auto"/>
        <w:ind w:left="0" w:firstLine="567"/>
        <w:rPr>
          <w:rFonts w:ascii="Times New Roman" w:hAnsi="Times New Roman"/>
        </w:rPr>
      </w:pPr>
      <w:r w:rsidRPr="00AB7C69">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lastRenderedPageBreak/>
        <w:t>_______________________________                ____________________________</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9B06ED" w:rsidRPr="00517FC5" w:rsidRDefault="009B06ED" w:rsidP="009B06ED">
      <w:pPr>
        <w:keepNext/>
        <w:spacing w:after="0"/>
        <w:ind w:left="5103"/>
        <w:outlineLvl w:val="0"/>
        <w:rPr>
          <w:rFonts w:ascii="Times New Roman" w:eastAsia="Times New Roman" w:hAnsi="Times New Roman"/>
          <w:bCs/>
          <w:iCs/>
          <w:sz w:val="24"/>
          <w:szCs w:val="24"/>
          <w:lang w:eastAsia="ru-RU"/>
        </w:rPr>
      </w:pPr>
      <w:bookmarkStart w:id="76" w:name="_Toc476268712"/>
      <w:bookmarkStart w:id="77" w:name="_Toc482370975"/>
      <w:r w:rsidRPr="00517FC5">
        <w:rPr>
          <w:rFonts w:ascii="Times New Roman" w:eastAsia="Times New Roman" w:hAnsi="Times New Roman"/>
          <w:bCs/>
          <w:iCs/>
          <w:sz w:val="24"/>
          <w:szCs w:val="24"/>
          <w:lang w:eastAsia="ru-RU"/>
        </w:rPr>
        <w:t>Приложение 1</w:t>
      </w:r>
      <w:bookmarkEnd w:id="76"/>
      <w:r>
        <w:rPr>
          <w:rFonts w:ascii="Times New Roman" w:eastAsia="Times New Roman" w:hAnsi="Times New Roman"/>
          <w:bCs/>
          <w:iCs/>
          <w:sz w:val="24"/>
          <w:szCs w:val="24"/>
          <w:lang w:eastAsia="ru-RU"/>
        </w:rPr>
        <w:t>2</w:t>
      </w:r>
      <w:bookmarkEnd w:id="77"/>
    </w:p>
    <w:p w:rsidR="009B06ED" w:rsidRPr="00902898" w:rsidRDefault="009B06ED" w:rsidP="009B06E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к административно</w:t>
      </w:r>
      <w:r w:rsidR="007F7021">
        <w:rPr>
          <w:rFonts w:ascii="Times New Roman" w:hAnsi="Times New Roman"/>
          <w:sz w:val="24"/>
          <w:szCs w:val="24"/>
        </w:rPr>
        <w:t>му</w:t>
      </w:r>
      <w:r w:rsidRPr="00902898">
        <w:rPr>
          <w:rFonts w:ascii="Times New Roman" w:hAnsi="Times New Roman"/>
          <w:sz w:val="24"/>
          <w:szCs w:val="24"/>
        </w:rPr>
        <w:t xml:space="preserve"> регламент</w:t>
      </w:r>
      <w:r w:rsidR="007F7021">
        <w:rPr>
          <w:rFonts w:ascii="Times New Roman" w:hAnsi="Times New Roman"/>
          <w:sz w:val="24"/>
          <w:szCs w:val="24"/>
        </w:rPr>
        <w:t>у</w:t>
      </w:r>
      <w:r w:rsidRPr="00902898">
        <w:rPr>
          <w:rFonts w:ascii="Times New Roman" w:hAnsi="Times New Roman"/>
          <w:sz w:val="24"/>
          <w:szCs w:val="24"/>
        </w:rPr>
        <w:t xml:space="preserve"> по предоставлению </w:t>
      </w:r>
      <w:r w:rsidR="00290573">
        <w:rPr>
          <w:rFonts w:ascii="Times New Roman" w:hAnsi="Times New Roman"/>
          <w:sz w:val="24"/>
          <w:szCs w:val="24"/>
          <w:lang w:eastAsia="ru-RU"/>
        </w:rPr>
        <w:t>Муниципальной</w:t>
      </w:r>
      <w:r w:rsidR="00290573" w:rsidRPr="00902898">
        <w:rPr>
          <w:rFonts w:ascii="Times New Roman" w:hAnsi="Times New Roman"/>
          <w:sz w:val="24"/>
          <w:szCs w:val="24"/>
        </w:rPr>
        <w:t xml:space="preserve"> </w:t>
      </w:r>
      <w:r w:rsidRPr="00902898">
        <w:rPr>
          <w:rFonts w:ascii="Times New Roman" w:hAnsi="Times New Roman"/>
          <w:sz w:val="24"/>
          <w:szCs w:val="24"/>
        </w:rPr>
        <w:t>услуги</w:t>
      </w:r>
      <w:r w:rsidRPr="00902898">
        <w:rPr>
          <w:rFonts w:ascii="Times New Roman" w:eastAsia="Times New Roman" w:hAnsi="Times New Roman"/>
          <w:bCs/>
          <w:iCs/>
          <w:sz w:val="24"/>
          <w:szCs w:val="24"/>
          <w:lang w:eastAsia="ru-RU"/>
        </w:rPr>
        <w:t xml:space="preserve"> </w:t>
      </w:r>
    </w:p>
    <w:p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rsidR="009B06ED" w:rsidRPr="00290573" w:rsidRDefault="009B06ED" w:rsidP="00290573">
      <w:pPr>
        <w:pStyle w:val="affffc"/>
        <w:spacing w:line="276" w:lineRule="auto"/>
        <w:jc w:val="center"/>
        <w:rPr>
          <w:rFonts w:ascii="Times Roman" w:hAnsi="Times Roman"/>
          <w:b/>
          <w:sz w:val="24"/>
          <w:szCs w:val="24"/>
        </w:rPr>
      </w:pPr>
      <w:bookmarkStart w:id="78" w:name="_Toc473302509"/>
      <w:bookmarkStart w:id="79" w:name="_Toc476268713"/>
      <w:bookmarkStart w:id="80"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78"/>
      <w:bookmarkEnd w:id="79"/>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81" w:name="_Toc482370976"/>
      <w:r w:rsidRPr="00517FC5">
        <w:rPr>
          <w:rFonts w:ascii="Times New Roman" w:hAnsi="Times New Roman"/>
          <w:sz w:val="24"/>
          <w:szCs w:val="24"/>
          <w:lang w:eastAsia="ru-RU"/>
        </w:rPr>
        <w:t>Решение</w:t>
      </w:r>
      <w:bookmarkEnd w:id="81"/>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290573" w:rsidRPr="00290573" w:rsidRDefault="00290573" w:rsidP="00290573">
      <w:pPr>
        <w:pStyle w:val="12"/>
        <w:ind w:left="4820"/>
        <w:jc w:val="left"/>
        <w:rPr>
          <w:b w:val="0"/>
          <w:i w:val="0"/>
        </w:rPr>
      </w:pPr>
      <w:bookmarkStart w:id="82" w:name="_Toc476268714"/>
      <w:bookmarkStart w:id="83" w:name="_Toc482370977"/>
      <w:bookmarkEnd w:id="80"/>
      <w:r w:rsidRPr="00290573">
        <w:rPr>
          <w:b w:val="0"/>
          <w:i w:val="0"/>
        </w:rPr>
        <w:lastRenderedPageBreak/>
        <w:t xml:space="preserve">Приложение </w:t>
      </w:r>
      <w:bookmarkEnd w:id="82"/>
      <w:r w:rsidRPr="00290573">
        <w:rPr>
          <w:b w:val="0"/>
          <w:i w:val="0"/>
        </w:rPr>
        <w:t>13</w:t>
      </w:r>
      <w:bookmarkEnd w:id="83"/>
    </w:p>
    <w:p w:rsidR="00290573" w:rsidRDefault="00290573" w:rsidP="00290573">
      <w:pPr>
        <w:autoSpaceDE w:val="0"/>
        <w:autoSpaceDN w:val="0"/>
        <w:adjustRightInd w:val="0"/>
        <w:spacing w:after="0"/>
        <w:ind w:left="4820"/>
        <w:jc w:val="both"/>
        <w:rPr>
          <w:rFonts w:ascii="Times New Roman" w:hAnsi="Times New Roman"/>
          <w:sz w:val="24"/>
          <w:szCs w:val="24"/>
          <w:lang w:eastAsia="ru-RU"/>
        </w:rPr>
      </w:pPr>
      <w:bookmarkStart w:id="84" w:name="_Toc473049931"/>
      <w:r w:rsidRPr="00902898">
        <w:rPr>
          <w:rFonts w:ascii="Times New Roman" w:hAnsi="Times New Roman"/>
          <w:sz w:val="24"/>
          <w:szCs w:val="24"/>
          <w:lang w:eastAsia="ru-RU"/>
        </w:rPr>
        <w:t>к административно</w:t>
      </w:r>
      <w:r w:rsidR="007F7021">
        <w:rPr>
          <w:rFonts w:ascii="Times New Roman" w:hAnsi="Times New Roman"/>
          <w:sz w:val="24"/>
          <w:szCs w:val="24"/>
          <w:lang w:eastAsia="ru-RU"/>
        </w:rPr>
        <w:t>му</w:t>
      </w:r>
      <w:r w:rsidRPr="00902898">
        <w:rPr>
          <w:rFonts w:ascii="Times New Roman" w:hAnsi="Times New Roman"/>
          <w:sz w:val="24"/>
          <w:szCs w:val="24"/>
          <w:lang w:eastAsia="ru-RU"/>
        </w:rPr>
        <w:t xml:space="preserve"> регламент</w:t>
      </w:r>
      <w:r w:rsidR="007F7021">
        <w:rPr>
          <w:rFonts w:ascii="Times New Roman" w:hAnsi="Times New Roman"/>
          <w:sz w:val="24"/>
          <w:szCs w:val="24"/>
          <w:lang w:eastAsia="ru-RU"/>
        </w:rPr>
        <w:t>у</w:t>
      </w:r>
      <w:r w:rsidRPr="00902898">
        <w:rPr>
          <w:rFonts w:ascii="Times New Roman" w:hAnsi="Times New Roman"/>
          <w:sz w:val="24"/>
          <w:szCs w:val="24"/>
          <w:lang w:eastAsia="ru-RU"/>
        </w:rPr>
        <w:t xml:space="preserve">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r w:rsidRPr="00290573">
        <w:rPr>
          <w:rFonts w:ascii="Times New Roman" w:hAnsi="Times New Roman"/>
          <w:sz w:val="24"/>
          <w:szCs w:val="24"/>
          <w:lang w:eastAsia="ru-RU"/>
        </w:rPr>
        <w:t xml:space="preserve"> </w:t>
      </w:r>
    </w:p>
    <w:p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p>
    <w:p w:rsidR="00290573" w:rsidRPr="00290573" w:rsidRDefault="00290573" w:rsidP="00290573">
      <w:pPr>
        <w:pStyle w:val="affffc"/>
        <w:spacing w:line="276" w:lineRule="auto"/>
        <w:jc w:val="center"/>
        <w:rPr>
          <w:rFonts w:ascii="Times Roman" w:hAnsi="Times Roman"/>
          <w:b/>
          <w:sz w:val="24"/>
          <w:szCs w:val="24"/>
          <w:lang w:eastAsia="ru-RU"/>
        </w:rPr>
      </w:pPr>
      <w:bookmarkStart w:id="85"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84"/>
      <w:bookmarkEnd w:id="85"/>
    </w:p>
    <w:p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EF6869" w:rsidRDefault="00EF6869" w:rsidP="00290573">
      <w:pPr>
        <w:autoSpaceDE w:val="0"/>
        <w:autoSpaceDN w:val="0"/>
        <w:adjustRightInd w:val="0"/>
        <w:spacing w:after="0" w:line="240" w:lineRule="auto"/>
        <w:ind w:left="4820"/>
        <w:jc w:val="both"/>
        <w:rPr>
          <w:rFonts w:ascii="Times New Roman" w:hAnsi="Times New Roman"/>
          <w:sz w:val="24"/>
          <w:szCs w:val="24"/>
          <w:lang w:eastAsia="ru-RU"/>
        </w:rPr>
      </w:pPr>
    </w:p>
    <w:p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86" w:name="_Toc482370978"/>
      <w:r w:rsidRPr="00517FC5">
        <w:rPr>
          <w:rFonts w:ascii="Times New Roman" w:hAnsi="Times New Roman"/>
          <w:sz w:val="24"/>
          <w:szCs w:val="24"/>
          <w:lang w:eastAsia="ru-RU"/>
        </w:rPr>
        <w:t>Решение</w:t>
      </w:r>
      <w:bookmarkEnd w:id="86"/>
    </w:p>
    <w:p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both"/>
        <w:rPr>
          <w:rFonts w:ascii="Times New Roman" w:hAnsi="Times New Roman"/>
          <w:sz w:val="24"/>
          <w:szCs w:val="24"/>
          <w:lang w:eastAsia="ru-RU"/>
        </w:rPr>
      </w:pP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87" w:name="Приложение7"/>
      <w:bookmarkStart w:id="88" w:name="Приложение8"/>
      <w:bookmarkStart w:id="89" w:name="Приложение9"/>
      <w:bookmarkEnd w:id="87"/>
      <w:bookmarkEnd w:id="88"/>
      <w:bookmarkEnd w:id="89"/>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290573" w:rsidRPr="00517FC5" w:rsidRDefault="00290573" w:rsidP="00290573">
      <w:pPr>
        <w:spacing w:after="0"/>
        <w:jc w:val="both"/>
        <w:rPr>
          <w:rFonts w:ascii="Times New Roman" w:hAnsi="Times New Roman"/>
          <w:b/>
          <w:sz w:val="24"/>
          <w:szCs w:val="24"/>
        </w:rPr>
        <w:sectPr w:rsidR="00290573" w:rsidRPr="00517FC5" w:rsidSect="00B4131F">
          <w:pgSz w:w="11906" w:h="16838" w:code="9"/>
          <w:pgMar w:top="1134" w:right="1134" w:bottom="113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90" w:name="_Toc482370979"/>
      <w:r>
        <w:rPr>
          <w:b w:val="0"/>
          <w:i w:val="0"/>
        </w:rPr>
        <w:lastRenderedPageBreak/>
        <w:t>Приложение 14</w:t>
      </w:r>
      <w:bookmarkEnd w:id="90"/>
    </w:p>
    <w:p w:rsidR="00290573" w:rsidRDefault="00290573" w:rsidP="00290573">
      <w:pPr>
        <w:pStyle w:val="12"/>
        <w:ind w:left="5664"/>
        <w:jc w:val="left"/>
        <w:rPr>
          <w:bCs w:val="0"/>
          <w:i w:val="0"/>
          <w:iCs w:val="0"/>
        </w:rPr>
      </w:pPr>
      <w:bookmarkStart w:id="91" w:name="_Toc482370980"/>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91"/>
      <w:r w:rsidRPr="00182C00">
        <w:rPr>
          <w:bCs w:val="0"/>
          <w:i w:val="0"/>
          <w:iCs w:val="0"/>
        </w:rPr>
        <w:t xml:space="preserve"> </w:t>
      </w:r>
    </w:p>
    <w:p w:rsidR="00290573" w:rsidRPr="00182C00" w:rsidRDefault="00290573" w:rsidP="00290573">
      <w:pPr>
        <w:spacing w:after="0"/>
        <w:rPr>
          <w:rFonts w:ascii="Times New Roman" w:hAnsi="Times New Roman"/>
          <w:sz w:val="24"/>
          <w:szCs w:val="24"/>
        </w:rPr>
      </w:pPr>
    </w:p>
    <w:p w:rsidR="00290573" w:rsidRDefault="00290573" w:rsidP="009B06ED">
      <w:pPr>
        <w:pStyle w:val="12"/>
        <w:jc w:val="center"/>
        <w:rPr>
          <w:i w:val="0"/>
        </w:rPr>
      </w:pPr>
    </w:p>
    <w:p w:rsidR="00E37F92" w:rsidRPr="00182C00" w:rsidRDefault="00E37F92" w:rsidP="00290573">
      <w:pPr>
        <w:pStyle w:val="1-"/>
        <w:tabs>
          <w:tab w:val="left" w:pos="851"/>
        </w:tabs>
        <w:rPr>
          <w:sz w:val="24"/>
          <w:szCs w:val="24"/>
        </w:rPr>
      </w:pPr>
      <w:bookmarkStart w:id="92" w:name="_Toc482370981"/>
      <w:r w:rsidRPr="00182C00">
        <w:rPr>
          <w:sz w:val="24"/>
          <w:szCs w:val="24"/>
        </w:rPr>
        <w:t>Требования к помещениям, в которых предоставляется Муниципальная услуга</w:t>
      </w:r>
      <w:bookmarkEnd w:id="64"/>
      <w:bookmarkEnd w:id="65"/>
      <w:bookmarkEnd w:id="92"/>
    </w:p>
    <w:p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7F92" w:rsidRPr="00182C00" w:rsidRDefault="00E37F92" w:rsidP="00E37F92">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номера кабинета;</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rsidR="00290573" w:rsidRPr="00906B41" w:rsidRDefault="00290573" w:rsidP="00290573">
      <w:pPr>
        <w:pStyle w:val="12"/>
        <w:ind w:left="5664"/>
        <w:jc w:val="left"/>
        <w:rPr>
          <w:b w:val="0"/>
          <w:i w:val="0"/>
        </w:rPr>
      </w:pPr>
      <w:bookmarkStart w:id="93" w:name="_Toc482370982"/>
      <w:bookmarkStart w:id="94" w:name="_Ref437561996"/>
      <w:bookmarkStart w:id="95" w:name="_Toc437973325"/>
      <w:bookmarkStart w:id="96" w:name="_Toc438110067"/>
      <w:bookmarkStart w:id="97" w:name="_Toc438376279"/>
      <w:r>
        <w:rPr>
          <w:b w:val="0"/>
          <w:i w:val="0"/>
        </w:rPr>
        <w:lastRenderedPageBreak/>
        <w:t>Приложение 15</w:t>
      </w:r>
      <w:bookmarkEnd w:id="93"/>
    </w:p>
    <w:p w:rsidR="00290573" w:rsidRDefault="00290573" w:rsidP="00290573">
      <w:pPr>
        <w:pStyle w:val="12"/>
        <w:ind w:left="5664"/>
        <w:jc w:val="left"/>
        <w:rPr>
          <w:bCs w:val="0"/>
          <w:i w:val="0"/>
          <w:iCs w:val="0"/>
        </w:rPr>
      </w:pPr>
      <w:bookmarkStart w:id="98" w:name="_Toc482370983"/>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98"/>
      <w:r w:rsidRPr="00182C00">
        <w:rPr>
          <w:bCs w:val="0"/>
          <w:i w:val="0"/>
          <w:iCs w:val="0"/>
        </w:rPr>
        <w:t xml:space="preserve"> </w:t>
      </w:r>
    </w:p>
    <w:p w:rsidR="00D328FC" w:rsidRPr="00182C00" w:rsidRDefault="00D328FC" w:rsidP="00FF14E0">
      <w:pPr>
        <w:pStyle w:val="1-"/>
        <w:rPr>
          <w:sz w:val="24"/>
          <w:szCs w:val="24"/>
        </w:rPr>
      </w:pPr>
      <w:bookmarkStart w:id="99" w:name="_Toc482370984"/>
      <w:bookmarkEnd w:id="94"/>
      <w:r w:rsidRPr="00182C00">
        <w:rPr>
          <w:sz w:val="24"/>
          <w:szCs w:val="24"/>
        </w:rPr>
        <w:t xml:space="preserve">Показатели доступности и качества </w:t>
      </w:r>
      <w:bookmarkEnd w:id="95"/>
      <w:bookmarkEnd w:id="96"/>
      <w:bookmarkEnd w:id="97"/>
      <w:r w:rsidR="00D1486B" w:rsidRPr="00182C00">
        <w:rPr>
          <w:sz w:val="24"/>
          <w:szCs w:val="24"/>
        </w:rPr>
        <w:t>Муниципальной услуги</w:t>
      </w:r>
      <w:bookmarkEnd w:id="99"/>
    </w:p>
    <w:p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rsidR="00FB37B2" w:rsidRDefault="00FB37B2" w:rsidP="00E2775C">
      <w:pPr>
        <w:pStyle w:val="1"/>
        <w:numPr>
          <w:ilvl w:val="0"/>
          <w:numId w:val="39"/>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39"/>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FB37B2" w:rsidRDefault="00FB37B2" w:rsidP="00E2775C">
      <w:pPr>
        <w:pStyle w:val="1"/>
        <w:numPr>
          <w:ilvl w:val="0"/>
          <w:numId w:val="39"/>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rsidR="00FB37B2" w:rsidRPr="00517FC5" w:rsidRDefault="00FB37B2" w:rsidP="00FB37B2">
      <w:pPr>
        <w:pStyle w:val="1"/>
        <w:numPr>
          <w:ilvl w:val="0"/>
          <w:numId w:val="0"/>
        </w:numPr>
        <w:ind w:firstLine="567"/>
        <w:rPr>
          <w:sz w:val="24"/>
          <w:szCs w:val="24"/>
        </w:rPr>
      </w:pPr>
    </w:p>
    <w:p w:rsidR="00FB37B2" w:rsidRPr="00517FC5" w:rsidRDefault="00FB37B2" w:rsidP="00FB37B2">
      <w:pPr>
        <w:pStyle w:val="affff8"/>
        <w:ind w:firstLine="567"/>
        <w:outlineLvl w:val="0"/>
        <w:rPr>
          <w:sz w:val="24"/>
          <w:szCs w:val="24"/>
        </w:rPr>
      </w:pPr>
      <w:bookmarkStart w:id="100"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100"/>
    </w:p>
    <w:p w:rsidR="00FB37B2" w:rsidRDefault="00FB37B2" w:rsidP="00E2775C">
      <w:pPr>
        <w:pStyle w:val="1"/>
        <w:numPr>
          <w:ilvl w:val="0"/>
          <w:numId w:val="40"/>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rsidR="00D328FC" w:rsidRPr="00182C00" w:rsidRDefault="00D328FC" w:rsidP="00FB37B2">
      <w:pPr>
        <w:pStyle w:val="ConsPlusNormal"/>
        <w:spacing w:line="276" w:lineRule="auto"/>
        <w:ind w:left="284"/>
        <w:jc w:val="both"/>
        <w:rPr>
          <w:rFonts w:ascii="Times New Roman" w:hAnsi="Times New Roman"/>
          <w:sz w:val="24"/>
          <w:szCs w:val="24"/>
        </w:rPr>
      </w:pPr>
    </w:p>
    <w:p w:rsidR="003001A0" w:rsidRPr="00182C00" w:rsidRDefault="00D328FC" w:rsidP="006E53DB">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57"/>
      <w:bookmarkEnd w:id="58"/>
      <w:bookmarkEnd w:id="59"/>
      <w:bookmarkEnd w:id="60"/>
    </w:p>
    <w:p w:rsidR="003001A0" w:rsidRDefault="003001A0" w:rsidP="00090427">
      <w:pPr>
        <w:autoSpaceDE w:val="0"/>
        <w:autoSpaceDN w:val="0"/>
        <w:adjustRightInd w:val="0"/>
        <w:spacing w:before="240" w:after="0" w:line="240" w:lineRule="auto"/>
        <w:ind w:firstLine="540"/>
        <w:rPr>
          <w:rFonts w:ascii="Times New Roman" w:hAnsi="Times New Roman"/>
          <w:bCs/>
          <w:sz w:val="24"/>
          <w:szCs w:val="24"/>
          <w:lang w:eastAsia="ru-RU"/>
        </w:rPr>
      </w:pPr>
    </w:p>
    <w:p w:rsidR="00290573" w:rsidRPr="00906B41" w:rsidRDefault="00290573" w:rsidP="00290573">
      <w:pPr>
        <w:pStyle w:val="12"/>
        <w:ind w:left="5664"/>
        <w:jc w:val="left"/>
        <w:rPr>
          <w:b w:val="0"/>
          <w:i w:val="0"/>
        </w:rPr>
      </w:pPr>
      <w:bookmarkStart w:id="101" w:name="_Toc482370986"/>
      <w:bookmarkStart w:id="102" w:name="_Toc437973326"/>
      <w:bookmarkStart w:id="103" w:name="_Toc438110068"/>
      <w:bookmarkStart w:id="104" w:name="_Toc438376280"/>
      <w:r>
        <w:rPr>
          <w:b w:val="0"/>
          <w:i w:val="0"/>
        </w:rPr>
        <w:t>Приложение 16</w:t>
      </w:r>
      <w:bookmarkEnd w:id="101"/>
    </w:p>
    <w:p w:rsidR="00290573" w:rsidRDefault="00290573" w:rsidP="00290573">
      <w:pPr>
        <w:pStyle w:val="12"/>
        <w:ind w:left="5664"/>
        <w:jc w:val="left"/>
        <w:rPr>
          <w:bCs w:val="0"/>
          <w:i w:val="0"/>
          <w:iCs w:val="0"/>
        </w:rPr>
      </w:pPr>
      <w:bookmarkStart w:id="105" w:name="_Toc482370987"/>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105"/>
      <w:r w:rsidRPr="00182C00">
        <w:rPr>
          <w:bCs w:val="0"/>
          <w:i w:val="0"/>
          <w:iCs w:val="0"/>
        </w:rPr>
        <w:t xml:space="preserve"> </w:t>
      </w:r>
    </w:p>
    <w:p w:rsidR="005A64B4" w:rsidRPr="00182C00" w:rsidRDefault="005A64B4" w:rsidP="005A64B4">
      <w:pPr>
        <w:pStyle w:val="1-"/>
        <w:rPr>
          <w:sz w:val="24"/>
          <w:szCs w:val="24"/>
        </w:rPr>
      </w:pPr>
      <w:bookmarkStart w:id="106" w:name="_Toc482370988"/>
      <w:r w:rsidRPr="00182C00">
        <w:rPr>
          <w:sz w:val="24"/>
          <w:szCs w:val="24"/>
        </w:rPr>
        <w:t>Требования к обеспечению доступности Муниципальной услуги для инвалидов</w:t>
      </w:r>
      <w:bookmarkEnd w:id="102"/>
      <w:bookmarkEnd w:id="103"/>
      <w:bookmarkEnd w:id="104"/>
      <w:bookmarkEnd w:id="106"/>
    </w:p>
    <w:p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A64B4" w:rsidRPr="00182C00" w:rsidRDefault="005A64B4" w:rsidP="00E2775C">
      <w:pPr>
        <w:pStyle w:val="1"/>
        <w:numPr>
          <w:ilvl w:val="0"/>
          <w:numId w:val="12"/>
        </w:numPr>
        <w:ind w:left="0" w:firstLine="567"/>
        <w:rPr>
          <w:sz w:val="24"/>
          <w:szCs w:val="24"/>
        </w:rPr>
      </w:pPr>
      <w:r w:rsidRPr="00182C00">
        <w:rPr>
          <w:sz w:val="24"/>
          <w:szCs w:val="24"/>
        </w:rPr>
        <w:t>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lastRenderedPageBreak/>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rsidR="005A64B4" w:rsidRPr="00182C00" w:rsidRDefault="005A64B4" w:rsidP="00FB37B2">
      <w:pPr>
        <w:pStyle w:val="ConsPlusNormal"/>
        <w:spacing w:line="276" w:lineRule="auto"/>
        <w:ind w:firstLine="567"/>
        <w:rPr>
          <w:rFonts w:ascii="Times New Roman" w:hAnsi="Times New Roman" w:cs="Times New Roman"/>
          <w:sz w:val="24"/>
          <w:szCs w:val="24"/>
        </w:rPr>
      </w:pPr>
    </w:p>
    <w:p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02732D">
          <w:headerReference w:type="default" r:id="rId12"/>
          <w:footerReference w:type="default" r:id="rId13"/>
          <w:pgSz w:w="11906" w:h="16838" w:code="9"/>
          <w:pgMar w:top="1276" w:right="1134" w:bottom="28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107" w:name="_Toc482370989"/>
      <w:r>
        <w:rPr>
          <w:b w:val="0"/>
          <w:i w:val="0"/>
        </w:rPr>
        <w:lastRenderedPageBreak/>
        <w:t>Приложение 17</w:t>
      </w:r>
      <w:bookmarkEnd w:id="107"/>
    </w:p>
    <w:p w:rsidR="00290573" w:rsidRDefault="00290573" w:rsidP="00290573">
      <w:pPr>
        <w:pStyle w:val="12"/>
        <w:ind w:left="5664"/>
        <w:jc w:val="left"/>
        <w:rPr>
          <w:bCs w:val="0"/>
          <w:i w:val="0"/>
          <w:iCs w:val="0"/>
        </w:rPr>
      </w:pPr>
      <w:bookmarkStart w:id="108" w:name="_Toc482370990"/>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108"/>
      <w:r w:rsidRPr="00182C00">
        <w:rPr>
          <w:bCs w:val="0"/>
          <w:i w:val="0"/>
          <w:iCs w:val="0"/>
        </w:rPr>
        <w:t xml:space="preserve"> </w:t>
      </w:r>
    </w:p>
    <w:p w:rsidR="009B6FFC" w:rsidRPr="00182C00" w:rsidRDefault="009B6FFC" w:rsidP="009B6FFC">
      <w:pPr>
        <w:spacing w:after="0"/>
        <w:rPr>
          <w:rFonts w:ascii="Times New Roman" w:hAnsi="Times New Roman"/>
          <w:sz w:val="24"/>
          <w:szCs w:val="24"/>
        </w:rPr>
      </w:pPr>
    </w:p>
    <w:p w:rsidR="004422CB" w:rsidRPr="00182C00" w:rsidRDefault="004422CB" w:rsidP="00FF14E0">
      <w:pPr>
        <w:pStyle w:val="1-"/>
        <w:spacing w:before="0" w:after="0"/>
        <w:rPr>
          <w:sz w:val="24"/>
          <w:szCs w:val="24"/>
        </w:rPr>
      </w:pPr>
      <w:bookmarkStart w:id="109" w:name="_Toc437973310"/>
      <w:bookmarkStart w:id="110" w:name="_Toc438110052"/>
      <w:bookmarkStart w:id="111" w:name="_Toc438376264"/>
      <w:bookmarkStart w:id="112" w:name="_Toc482370991"/>
      <w:r w:rsidRPr="00182C00">
        <w:rPr>
          <w:sz w:val="24"/>
          <w:szCs w:val="24"/>
        </w:rPr>
        <w:t>Перечень и содержание административных действий, составляющих административные процедуры</w:t>
      </w:r>
      <w:bookmarkEnd w:id="109"/>
      <w:bookmarkEnd w:id="110"/>
      <w:bookmarkEnd w:id="111"/>
      <w:bookmarkEnd w:id="112"/>
    </w:p>
    <w:p w:rsidR="00634F21" w:rsidRPr="00182C00" w:rsidRDefault="00634F21" w:rsidP="00DB1B7D">
      <w:pPr>
        <w:rPr>
          <w:rFonts w:ascii="Times New Roman" w:hAnsi="Times New Roman"/>
          <w:sz w:val="24"/>
          <w:szCs w:val="24"/>
        </w:rPr>
      </w:pPr>
    </w:p>
    <w:p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rsidR="00DD4AFC" w:rsidRDefault="00DD4AFC" w:rsidP="00FF14E0">
      <w:pPr>
        <w:pStyle w:val="2-"/>
        <w:numPr>
          <w:ilvl w:val="0"/>
          <w:numId w:val="0"/>
        </w:numPr>
        <w:ind w:left="720"/>
        <w:jc w:val="both"/>
        <w:outlineLvl w:val="9"/>
        <w:rPr>
          <w:i w:val="0"/>
          <w:sz w:val="24"/>
          <w:szCs w:val="24"/>
        </w:rPr>
      </w:pPr>
      <w:bookmarkStart w:id="113" w:name="_Toc470127629"/>
      <w:r w:rsidRPr="00182C00">
        <w:rPr>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113"/>
      <w:r w:rsidR="009A25AF" w:rsidRPr="00182C00">
        <w:rPr>
          <w:i w:val="0"/>
          <w:sz w:val="24"/>
          <w:szCs w:val="24"/>
        </w:rPr>
        <w:t>\</w:t>
      </w:r>
    </w:p>
    <w:p w:rsidR="0090368A" w:rsidRPr="00E0024D" w:rsidRDefault="0090368A" w:rsidP="00E2775C">
      <w:pPr>
        <w:numPr>
          <w:ilvl w:val="0"/>
          <w:numId w:val="42"/>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90368A" w:rsidRPr="00E0024D" w:rsidRDefault="0090368A" w:rsidP="0090368A">
      <w:pPr>
        <w:autoSpaceDE w:val="0"/>
        <w:autoSpaceDN w:val="0"/>
        <w:adjustRightInd w:val="0"/>
        <w:spacing w:after="0"/>
        <w:ind w:left="993"/>
        <w:jc w:val="both"/>
        <w:rPr>
          <w:rFonts w:ascii="Times New Roman" w:hAnsi="Times New Roman"/>
          <w:sz w:val="24"/>
          <w:szCs w:val="24"/>
        </w:rPr>
      </w:pPr>
    </w:p>
    <w:p w:rsidR="0090368A" w:rsidRPr="00B771D4" w:rsidRDefault="0090368A" w:rsidP="0090368A">
      <w:pPr>
        <w:spacing w:after="0" w:line="240" w:lineRule="auto"/>
        <w:rPr>
          <w:rFonts w:ascii="Times New Roman" w:hAnsi="Times New Roman"/>
          <w:sz w:val="28"/>
          <w:szCs w:val="28"/>
        </w:rPr>
      </w:pPr>
    </w:p>
    <w:p w:rsidR="0090368A" w:rsidRPr="00AB7C69" w:rsidRDefault="0090368A" w:rsidP="0090368A">
      <w:pPr>
        <w:spacing w:after="0" w:line="240" w:lineRule="auto"/>
        <w:jc w:val="center"/>
        <w:outlineLvl w:val="1"/>
        <w:rPr>
          <w:rFonts w:ascii="Times New Roman" w:hAnsi="Times New Roman"/>
          <w:sz w:val="24"/>
          <w:szCs w:val="24"/>
        </w:rPr>
      </w:pPr>
      <w:bookmarkStart w:id="114" w:name="_Toc474850948"/>
      <w:bookmarkStart w:id="115"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114"/>
      <w:bookmarkEnd w:id="115"/>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rPr>
          <w:trHeight w:val="2484"/>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E0024D" w:rsidRDefault="0090368A" w:rsidP="00B91A25">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line="240" w:lineRule="auto"/>
        <w:jc w:val="center"/>
        <w:rPr>
          <w:rFonts w:ascii="Times New Roman" w:hAnsi="Times New Roman"/>
          <w:b/>
          <w:sz w:val="24"/>
          <w:szCs w:val="24"/>
        </w:rPr>
      </w:pPr>
    </w:p>
    <w:p w:rsidR="0090368A" w:rsidRPr="00AB7C69" w:rsidRDefault="0090368A" w:rsidP="0090368A">
      <w:pPr>
        <w:spacing w:after="0" w:line="240" w:lineRule="auto"/>
        <w:jc w:val="center"/>
        <w:outlineLvl w:val="1"/>
        <w:rPr>
          <w:rFonts w:ascii="Times New Roman" w:hAnsi="Times New Roman"/>
          <w:sz w:val="24"/>
          <w:szCs w:val="24"/>
        </w:rPr>
      </w:pPr>
      <w:bookmarkStart w:id="116" w:name="_Toc474850949"/>
      <w:bookmarkStart w:id="117" w:name="_Toc482370993"/>
      <w:r w:rsidRPr="00AB7C69">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116"/>
      <w:bookmarkEnd w:id="117"/>
      <w:r w:rsidRPr="00AB7C69">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118" w:name="_Toc474850950"/>
      <w:bookmarkStart w:id="119" w:name="_Toc482370994"/>
      <w:r w:rsidRPr="00B771D4">
        <w:rPr>
          <w:rFonts w:ascii="Times New Roman" w:hAnsi="Times New Roman"/>
          <w:b/>
          <w:sz w:val="24"/>
          <w:szCs w:val="24"/>
        </w:rPr>
        <w:t>2. Обработка и предварительное рассмотрение документов.</w:t>
      </w:r>
      <w:bookmarkEnd w:id="118"/>
      <w:bookmarkEnd w:id="119"/>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120" w:name="_Toc440552910"/>
            <w:bookmarkStart w:id="121" w:name="_Toc440553518"/>
            <w:bookmarkStart w:id="122" w:name="_Toc446601969"/>
            <w:r w:rsidRPr="00B771D4">
              <w:rPr>
                <w:rFonts w:ascii="Times New Roman" w:hAnsi="Times New Roman"/>
                <w:b/>
                <w:sz w:val="24"/>
                <w:szCs w:val="24"/>
              </w:rPr>
              <w:t>Место выполнения процедуры/ используемая ИС</w:t>
            </w:r>
            <w:bookmarkEnd w:id="120"/>
            <w:bookmarkEnd w:id="121"/>
            <w:bookmarkEnd w:id="122"/>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123" w:name="_Toc440552911"/>
            <w:bookmarkStart w:id="124" w:name="_Toc440553519"/>
            <w:bookmarkStart w:id="125" w:name="_Toc446601970"/>
            <w:r w:rsidRPr="00B771D4">
              <w:rPr>
                <w:rFonts w:ascii="Times New Roman" w:hAnsi="Times New Roman"/>
                <w:b/>
                <w:sz w:val="24"/>
                <w:szCs w:val="24"/>
              </w:rPr>
              <w:t>Административные действия</w:t>
            </w:r>
            <w:bookmarkEnd w:id="123"/>
            <w:bookmarkEnd w:id="124"/>
            <w:bookmarkEnd w:id="125"/>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126" w:name="_Toc440552912"/>
            <w:bookmarkStart w:id="127" w:name="_Toc440553520"/>
            <w:bookmarkStart w:id="128" w:name="_Toc446601971"/>
            <w:r w:rsidRPr="00B771D4">
              <w:rPr>
                <w:rFonts w:ascii="Times New Roman" w:hAnsi="Times New Roman"/>
                <w:b/>
                <w:sz w:val="24"/>
                <w:szCs w:val="24"/>
              </w:rPr>
              <w:t>Срок выполнения</w:t>
            </w:r>
            <w:bookmarkEnd w:id="126"/>
            <w:bookmarkEnd w:id="127"/>
            <w:bookmarkEnd w:id="128"/>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129" w:name="_Toc440552913"/>
            <w:bookmarkStart w:id="130" w:name="_Toc440553521"/>
            <w:bookmarkStart w:id="131" w:name="_Toc446601972"/>
            <w:r w:rsidRPr="00B771D4">
              <w:rPr>
                <w:rFonts w:ascii="Times New Roman" w:hAnsi="Times New Roman"/>
                <w:b/>
                <w:sz w:val="24"/>
                <w:szCs w:val="24"/>
              </w:rPr>
              <w:t>Содержание действия</w:t>
            </w:r>
            <w:bookmarkEnd w:id="129"/>
            <w:bookmarkEnd w:id="130"/>
            <w:bookmarkEnd w:id="131"/>
          </w:p>
        </w:tc>
      </w:tr>
      <w:tr w:rsidR="0090368A" w:rsidRPr="00B771D4" w:rsidTr="00B91A25">
        <w:trPr>
          <w:trHeight w:val="13808"/>
        </w:trPr>
        <w:tc>
          <w:tcPr>
            <w:tcW w:w="2532" w:type="dxa"/>
            <w:tcBorders>
              <w:top w:val="single" w:sz="4" w:space="0" w:color="auto"/>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132" w:name="_Toc440552917"/>
            <w:bookmarkStart w:id="133" w:name="_Toc440553525"/>
            <w:bookmarkStart w:id="134" w:name="_Toc446601975"/>
            <w:r>
              <w:rPr>
                <w:rFonts w:ascii="Times New Roman" w:hAnsi="Times New Roman"/>
                <w:sz w:val="24"/>
                <w:szCs w:val="24"/>
              </w:rPr>
              <w:t>В течении 1 рабочего дня</w:t>
            </w:r>
            <w:r w:rsidRPr="00B771D4">
              <w:rPr>
                <w:rFonts w:ascii="Times New Roman" w:hAnsi="Times New Roman"/>
                <w:sz w:val="24"/>
                <w:szCs w:val="24"/>
              </w:rPr>
              <w:t xml:space="preserve"> </w:t>
            </w:r>
            <w:bookmarkEnd w:id="132"/>
            <w:bookmarkEnd w:id="133"/>
            <w:bookmarkEnd w:id="134"/>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AB7C6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rsidTr="00B91A25">
        <w:trPr>
          <w:trHeight w:val="5796"/>
        </w:trPr>
        <w:tc>
          <w:tcPr>
            <w:tcW w:w="2532"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B771D4" w:rsidRDefault="0090368A" w:rsidP="0090368A">
      <w:pPr>
        <w:spacing w:after="0"/>
        <w:jc w:val="both"/>
        <w:rPr>
          <w:rFonts w:ascii="Times New Roman" w:hAnsi="Times New Roman"/>
          <w:sz w:val="24"/>
          <w:szCs w:val="24"/>
        </w:rPr>
      </w:pPr>
    </w:p>
    <w:p w:rsidR="0090368A" w:rsidRPr="00AB7C69" w:rsidRDefault="0090368A" w:rsidP="0090368A">
      <w:pPr>
        <w:spacing w:after="0"/>
        <w:jc w:val="center"/>
        <w:outlineLvl w:val="1"/>
        <w:rPr>
          <w:rFonts w:ascii="Times New Roman" w:hAnsi="Times New Roman"/>
          <w:sz w:val="24"/>
          <w:szCs w:val="24"/>
        </w:rPr>
      </w:pPr>
      <w:bookmarkStart w:id="135" w:name="_Toc474850951"/>
      <w:bookmarkStart w:id="136"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135"/>
      <w:bookmarkEnd w:id="136"/>
      <w:r w:rsidRPr="00AB7C69">
        <w:rPr>
          <w:rFonts w:ascii="Times New Roman" w:hAnsi="Times New Roman"/>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137" w:name="_Toc440552919"/>
            <w:bookmarkStart w:id="138" w:name="_Toc440553527"/>
            <w:bookmarkStart w:id="139" w:name="_Toc446601977"/>
            <w:r w:rsidRPr="00B771D4">
              <w:rPr>
                <w:rFonts w:ascii="Times New Roman" w:hAnsi="Times New Roman"/>
                <w:b/>
                <w:sz w:val="24"/>
                <w:szCs w:val="24"/>
              </w:rPr>
              <w:t>Место выполнения процедуры/ используемая ИС</w:t>
            </w:r>
            <w:bookmarkEnd w:id="137"/>
            <w:bookmarkEnd w:id="138"/>
            <w:bookmarkEnd w:id="139"/>
          </w:p>
        </w:tc>
        <w:tc>
          <w:tcPr>
            <w:tcW w:w="2564"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140" w:name="_Toc440552920"/>
            <w:bookmarkStart w:id="141" w:name="_Toc440553528"/>
            <w:bookmarkStart w:id="142" w:name="_Toc446601978"/>
            <w:r w:rsidRPr="00B771D4">
              <w:rPr>
                <w:rFonts w:ascii="Times New Roman" w:hAnsi="Times New Roman"/>
                <w:b/>
                <w:sz w:val="24"/>
                <w:szCs w:val="24"/>
              </w:rPr>
              <w:t>Административные действия</w:t>
            </w:r>
            <w:bookmarkEnd w:id="140"/>
            <w:bookmarkEnd w:id="141"/>
            <w:bookmarkEnd w:id="142"/>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143" w:name="_Toc440552921"/>
            <w:bookmarkStart w:id="144" w:name="_Toc440553529"/>
            <w:bookmarkStart w:id="145" w:name="_Toc446601979"/>
            <w:r w:rsidRPr="00B771D4">
              <w:rPr>
                <w:rFonts w:ascii="Times New Roman" w:hAnsi="Times New Roman"/>
                <w:b/>
                <w:sz w:val="24"/>
                <w:szCs w:val="24"/>
              </w:rPr>
              <w:t>Срок выполнения</w:t>
            </w:r>
            <w:bookmarkEnd w:id="143"/>
            <w:bookmarkEnd w:id="144"/>
            <w:bookmarkEnd w:id="145"/>
          </w:p>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146" w:name="_Toc440552922"/>
            <w:bookmarkStart w:id="147" w:name="_Toc440553530"/>
            <w:bookmarkStart w:id="148" w:name="_Toc446601980"/>
            <w:r w:rsidRPr="00B771D4">
              <w:rPr>
                <w:rFonts w:ascii="Times New Roman" w:hAnsi="Times New Roman"/>
                <w:b/>
                <w:sz w:val="24"/>
                <w:szCs w:val="24"/>
              </w:rPr>
              <w:t>Содержание действия</w:t>
            </w:r>
            <w:bookmarkEnd w:id="146"/>
            <w:bookmarkEnd w:id="147"/>
            <w:bookmarkEnd w:id="148"/>
          </w:p>
        </w:tc>
      </w:tr>
      <w:tr w:rsidR="0090368A" w:rsidRPr="00B771D4" w:rsidTr="00B91A25">
        <w:trPr>
          <w:trHeight w:val="698"/>
        </w:trPr>
        <w:tc>
          <w:tcPr>
            <w:tcW w:w="2532" w:type="dxa"/>
            <w:vMerge w:val="restart"/>
            <w:tcBorders>
              <w:top w:val="single" w:sz="4" w:space="0" w:color="auto"/>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149" w:name="_Toc440552923"/>
            <w:bookmarkStart w:id="150" w:name="_Toc440553531"/>
            <w:bookmarkStart w:id="151" w:name="_Toc446601981"/>
            <w:r w:rsidRPr="00E0024D">
              <w:rPr>
                <w:rFonts w:ascii="Times New Roman" w:hAnsi="Times New Roman"/>
                <w:sz w:val="24"/>
                <w:szCs w:val="24"/>
              </w:rPr>
              <w:t>Администрация/</w:t>
            </w:r>
          </w:p>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149"/>
            <w:bookmarkEnd w:id="150"/>
            <w:bookmarkEnd w:id="151"/>
          </w:p>
          <w:p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152" w:name="_Toc440552924"/>
            <w:bookmarkStart w:id="153" w:name="_Toc440553532"/>
            <w:bookmarkStart w:id="154" w:name="_Toc446601982"/>
            <w:r w:rsidRPr="00B771D4">
              <w:rPr>
                <w:rFonts w:ascii="Times New Roman" w:hAnsi="Times New Roman"/>
                <w:sz w:val="24"/>
                <w:szCs w:val="24"/>
              </w:rPr>
              <w:t>СМЭВ</w:t>
            </w:r>
            <w:bookmarkEnd w:id="152"/>
            <w:bookmarkEnd w:id="153"/>
            <w:bookmarkEnd w:id="154"/>
          </w:p>
        </w:tc>
        <w:tc>
          <w:tcPr>
            <w:tcW w:w="2564"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155" w:name="_Toc446601983"/>
            <w:r w:rsidRPr="00B771D4">
              <w:rPr>
                <w:rFonts w:ascii="Times New Roman" w:hAnsi="Times New Roman"/>
                <w:sz w:val="24"/>
                <w:szCs w:val="24"/>
              </w:rPr>
              <w:t>Определение состава документов, подлежащих запросу.</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межведомственных </w:t>
            </w:r>
            <w:r w:rsidRPr="00B771D4">
              <w:rPr>
                <w:rFonts w:ascii="Times New Roman" w:hAnsi="Times New Roman"/>
                <w:sz w:val="24"/>
                <w:szCs w:val="24"/>
              </w:rPr>
              <w:lastRenderedPageBreak/>
              <w:t>запросов.</w:t>
            </w:r>
            <w:bookmarkEnd w:id="155"/>
          </w:p>
          <w:p w:rsidR="0090368A" w:rsidRPr="00B771D4" w:rsidRDefault="0090368A" w:rsidP="00B91A25">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w:t>
            </w:r>
            <w:r w:rsidRPr="00B771D4">
              <w:rPr>
                <w:rFonts w:ascii="Times New Roman" w:hAnsi="Times New Roman"/>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90368A" w:rsidRPr="00B771D4" w:rsidTr="00B91A25">
        <w:trPr>
          <w:trHeight w:val="1029"/>
        </w:trPr>
        <w:tc>
          <w:tcPr>
            <w:tcW w:w="2532" w:type="dxa"/>
            <w:vMerge/>
            <w:tcBorders>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156" w:name="_Toc446601985"/>
            <w:r w:rsidRPr="00B771D4">
              <w:rPr>
                <w:rFonts w:ascii="Times New Roman" w:hAnsi="Times New Roman"/>
                <w:sz w:val="24"/>
                <w:szCs w:val="24"/>
              </w:rPr>
              <w:t xml:space="preserve">До </w:t>
            </w:r>
            <w:bookmarkEnd w:id="156"/>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rsidR="0090368A" w:rsidRPr="00B771D4" w:rsidRDefault="0090368A" w:rsidP="00B91A25">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bl>
    <w:p w:rsidR="0090368A" w:rsidRPr="00B771D4" w:rsidRDefault="0090368A" w:rsidP="0090368A">
      <w:pPr>
        <w:spacing w:after="0"/>
        <w:jc w:val="both"/>
        <w:rPr>
          <w:rFonts w:ascii="Times New Roman" w:hAnsi="Times New Roman"/>
          <w:sz w:val="28"/>
          <w:szCs w:val="28"/>
        </w:rPr>
      </w:pPr>
    </w:p>
    <w:p w:rsidR="0090368A" w:rsidRPr="00B771D4" w:rsidRDefault="0090368A" w:rsidP="0090368A">
      <w:pPr>
        <w:spacing w:after="0"/>
        <w:jc w:val="center"/>
        <w:outlineLvl w:val="1"/>
        <w:rPr>
          <w:rFonts w:ascii="Times New Roman" w:hAnsi="Times New Roman"/>
          <w:sz w:val="28"/>
          <w:szCs w:val="28"/>
        </w:rPr>
      </w:pPr>
      <w:bookmarkStart w:id="157" w:name="_Toc474850952"/>
      <w:bookmarkStart w:id="158" w:name="_Toc482370996"/>
      <w:r w:rsidRPr="00B771D4">
        <w:rPr>
          <w:rFonts w:ascii="Times New Roman" w:hAnsi="Times New Roman"/>
          <w:sz w:val="28"/>
          <w:szCs w:val="28"/>
        </w:rPr>
        <w:t>4. Принятие решения.</w:t>
      </w:r>
      <w:bookmarkEnd w:id="157"/>
      <w:bookmarkEnd w:id="158"/>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90368A" w:rsidRPr="00E0024D" w:rsidRDefault="0090368A" w:rsidP="00B91A25">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rsidR="0090368A" w:rsidRPr="00E0024D" w:rsidRDefault="0090368A" w:rsidP="0090368A">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r w:rsidRPr="00B771D4">
              <w:rPr>
                <w:sz w:val="24"/>
                <w:szCs w:val="24"/>
              </w:rPr>
              <w:t xml:space="preserve"> </w:t>
            </w:r>
          </w:p>
        </w:tc>
        <w:tc>
          <w:tcPr>
            <w:tcW w:w="217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 xml:space="preserve">Не позднее </w:t>
            </w:r>
            <w:r>
              <w:rPr>
                <w:sz w:val="24"/>
                <w:szCs w:val="24"/>
              </w:rPr>
              <w:t>5</w:t>
            </w:r>
            <w:r w:rsidRPr="00B771D4">
              <w:rPr>
                <w:sz w:val="24"/>
                <w:szCs w:val="24"/>
              </w:rPr>
              <w:t xml:space="preserve"> </w:t>
            </w:r>
            <w:r>
              <w:rPr>
                <w:sz w:val="24"/>
                <w:szCs w:val="24"/>
              </w:rPr>
              <w:t>рабочих</w:t>
            </w:r>
            <w:r w:rsidRPr="00B771D4">
              <w:rPr>
                <w:sz w:val="24"/>
                <w:szCs w:val="24"/>
              </w:rPr>
              <w:t xml:space="preserve"> дн</w:t>
            </w:r>
            <w:r>
              <w:rPr>
                <w:sz w:val="24"/>
                <w:szCs w:val="24"/>
              </w:rPr>
              <w:t>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rPr>
                <w:sz w:val="24"/>
                <w:szCs w:val="24"/>
              </w:rPr>
              <w:t>позднее 6 рабочего дня со дня регистрации Заявления</w:t>
            </w:r>
            <w:r w:rsidRPr="00B771D4">
              <w:rPr>
                <w:sz w:val="24"/>
                <w:szCs w:val="24"/>
              </w:rPr>
              <w:t xml:space="preserve"> Заявитель (представитель Заявителя) уведомляется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p>
          <w:p w:rsidR="0090368A" w:rsidRPr="00E0024D" w:rsidRDefault="0090368A" w:rsidP="00B91A25">
            <w:pPr>
              <w:autoSpaceDE w:val="0"/>
              <w:autoSpaceDN w:val="0"/>
              <w:adjustRightInd w:val="0"/>
              <w:spacing w:after="0" w:line="240" w:lineRule="auto"/>
              <w:jc w:val="both"/>
              <w:rPr>
                <w:sz w:val="24"/>
                <w:szCs w:val="24"/>
              </w:rPr>
            </w:pP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color w:val="FF0000"/>
                <w:sz w:val="24"/>
                <w:szCs w:val="24"/>
              </w:rPr>
            </w:pPr>
            <w:r>
              <w:rPr>
                <w:sz w:val="24"/>
                <w:szCs w:val="24"/>
              </w:rPr>
              <w:t>Администрация</w:t>
            </w:r>
          </w:p>
        </w:tc>
        <w:tc>
          <w:tcPr>
            <w:tcW w:w="2552" w:type="dxa"/>
          </w:tcPr>
          <w:p w:rsidR="0090368A" w:rsidRPr="00E0024D" w:rsidRDefault="0090368A" w:rsidP="0090368A">
            <w:pPr>
              <w:autoSpaceDE w:val="0"/>
              <w:autoSpaceDN w:val="0"/>
              <w:adjustRightInd w:val="0"/>
              <w:spacing w:after="0" w:line="240" w:lineRule="auto"/>
              <w:rPr>
                <w:sz w:val="24"/>
                <w:szCs w:val="24"/>
              </w:rPr>
            </w:pPr>
            <w:r w:rsidRPr="00C846DE">
              <w:rPr>
                <w:sz w:val="24"/>
                <w:szCs w:val="24"/>
              </w:rPr>
              <w:t>проведени</w:t>
            </w:r>
            <w:r>
              <w:rPr>
                <w:sz w:val="24"/>
                <w:szCs w:val="24"/>
              </w:rPr>
              <w:t>е</w:t>
            </w:r>
            <w:r w:rsidRPr="00C846DE">
              <w:rPr>
                <w:sz w:val="24"/>
                <w:szCs w:val="24"/>
              </w:rPr>
              <w:t xml:space="preserve"> конкурсного отбора оценочной </w:t>
            </w:r>
            <w:r w:rsidRPr="00C846DE">
              <w:rPr>
                <w:sz w:val="24"/>
                <w:szCs w:val="24"/>
              </w:rPr>
              <w:lastRenderedPageBreak/>
              <w:t>организации и проведени</w:t>
            </w:r>
            <w:r>
              <w:rPr>
                <w:sz w:val="24"/>
                <w:szCs w:val="24"/>
              </w:rPr>
              <w:t>е</w:t>
            </w:r>
            <w:r w:rsidRPr="00C846DE">
              <w:rPr>
                <w:sz w:val="24"/>
                <w:szCs w:val="24"/>
              </w:rPr>
              <w:t xml:space="preserve"> оценки рыночной стоимости арендной платы за имущество</w:t>
            </w:r>
          </w:p>
        </w:tc>
        <w:tc>
          <w:tcPr>
            <w:tcW w:w="2172" w:type="dxa"/>
          </w:tcPr>
          <w:p w:rsidR="0090368A" w:rsidRPr="00E0024D" w:rsidRDefault="0090368A" w:rsidP="005D3A9A">
            <w:pPr>
              <w:autoSpaceDE w:val="0"/>
              <w:autoSpaceDN w:val="0"/>
              <w:adjustRightInd w:val="0"/>
              <w:spacing w:after="0" w:line="240" w:lineRule="auto"/>
              <w:jc w:val="center"/>
              <w:rPr>
                <w:sz w:val="24"/>
                <w:szCs w:val="24"/>
              </w:rPr>
            </w:pPr>
            <w:r w:rsidRPr="00B771D4">
              <w:rPr>
                <w:sz w:val="24"/>
                <w:szCs w:val="24"/>
              </w:rPr>
              <w:lastRenderedPageBreak/>
              <w:t>В течени</w:t>
            </w:r>
            <w:r>
              <w:rPr>
                <w:sz w:val="24"/>
                <w:szCs w:val="24"/>
              </w:rPr>
              <w:t xml:space="preserve">е </w:t>
            </w:r>
            <w:r w:rsidR="005D3A9A">
              <w:rPr>
                <w:sz w:val="24"/>
                <w:szCs w:val="24"/>
              </w:rPr>
              <w:t>60</w:t>
            </w:r>
            <w:r w:rsidRPr="00B771D4">
              <w:rPr>
                <w:sz w:val="24"/>
                <w:szCs w:val="24"/>
              </w:rPr>
              <w:t xml:space="preserve"> </w:t>
            </w:r>
            <w:r>
              <w:rPr>
                <w:sz w:val="24"/>
                <w:szCs w:val="24"/>
              </w:rPr>
              <w:t>рабочих</w:t>
            </w:r>
            <w:r w:rsidRPr="00B771D4">
              <w:rPr>
                <w:sz w:val="24"/>
                <w:szCs w:val="24"/>
              </w:rPr>
              <w:t xml:space="preserve"> дней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5D3A9A">
            <w:pPr>
              <w:autoSpaceDE w:val="0"/>
              <w:autoSpaceDN w:val="0"/>
              <w:adjustRightInd w:val="0"/>
              <w:spacing w:after="0" w:line="240" w:lineRule="auto"/>
              <w:jc w:val="both"/>
              <w:rPr>
                <w:sz w:val="24"/>
                <w:szCs w:val="24"/>
              </w:rPr>
            </w:pPr>
            <w:r>
              <w:rPr>
                <w:sz w:val="24"/>
                <w:szCs w:val="24"/>
              </w:rPr>
              <w:t>Специ</w:t>
            </w:r>
            <w:r w:rsidR="005D3A9A">
              <w:rPr>
                <w:sz w:val="24"/>
                <w:szCs w:val="24"/>
              </w:rPr>
              <w:t xml:space="preserve">алистом Администрации осуществляется поиск оценочной организации для определения рыночной </w:t>
            </w:r>
            <w:r w:rsidR="005D3A9A">
              <w:rPr>
                <w:sz w:val="24"/>
                <w:szCs w:val="24"/>
              </w:rPr>
              <w:lastRenderedPageBreak/>
              <w:t>стоимости арендной платы за испрашиваемое имущество</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lastRenderedPageBreak/>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5D3A9A">
            <w:pPr>
              <w:autoSpaceDE w:val="0"/>
              <w:autoSpaceDN w:val="0"/>
              <w:adjustRightInd w:val="0"/>
              <w:spacing w:after="0" w:line="240" w:lineRule="auto"/>
              <w:jc w:val="center"/>
              <w:rPr>
                <w:b/>
                <w:sz w:val="24"/>
                <w:szCs w:val="24"/>
              </w:rPr>
            </w:pPr>
            <w:r>
              <w:rPr>
                <w:sz w:val="24"/>
                <w:szCs w:val="24"/>
              </w:rPr>
              <w:t xml:space="preserve">В течении </w:t>
            </w:r>
            <w:r w:rsidR="005D3A9A">
              <w:rPr>
                <w:sz w:val="24"/>
                <w:szCs w:val="24"/>
              </w:rPr>
              <w:t>4</w:t>
            </w:r>
            <w:r w:rsidRPr="00B771D4">
              <w:rPr>
                <w:sz w:val="24"/>
                <w:szCs w:val="24"/>
              </w:rPr>
              <w:t xml:space="preserve">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5D3A9A">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B771D4" w:rsidTr="00B91A25">
        <w:trPr>
          <w:trHeight w:val="2117"/>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0368A" w:rsidRPr="00B771D4" w:rsidRDefault="0090368A" w:rsidP="0090368A">
      <w:pPr>
        <w:spacing w:after="0"/>
        <w:jc w:val="both"/>
        <w:rPr>
          <w:rFonts w:ascii="Times New Roman" w:hAnsi="Times New Roman"/>
          <w:b/>
          <w:sz w:val="24"/>
          <w:szCs w:val="24"/>
        </w:rPr>
      </w:pPr>
    </w:p>
    <w:p w:rsidR="0090368A" w:rsidRPr="00AB7C69" w:rsidRDefault="0090368A" w:rsidP="0090368A">
      <w:pPr>
        <w:keepNext/>
        <w:spacing w:after="240"/>
        <w:ind w:left="360"/>
        <w:contextualSpacing/>
        <w:jc w:val="center"/>
        <w:outlineLvl w:val="1"/>
        <w:rPr>
          <w:rFonts w:ascii="Times New Roman" w:hAnsi="Times New Roman"/>
          <w:sz w:val="24"/>
          <w:szCs w:val="24"/>
        </w:rPr>
      </w:pPr>
      <w:bookmarkStart w:id="159" w:name="_Toc459389746"/>
      <w:bookmarkStart w:id="160" w:name="_Toc482370997"/>
      <w:r w:rsidRPr="00AB7C69">
        <w:rPr>
          <w:rFonts w:ascii="Times New Roman" w:eastAsia="Times New Roman" w:hAnsi="Times New Roman"/>
          <w:bCs/>
          <w:iCs/>
          <w:sz w:val="24"/>
          <w:szCs w:val="24"/>
          <w:lang w:eastAsia="ru-RU"/>
        </w:rPr>
        <w:t xml:space="preserve">5. </w:t>
      </w:r>
      <w:bookmarkStart w:id="161" w:name="_Toc474850953"/>
      <w:bookmarkEnd w:id="159"/>
      <w:r w:rsidRPr="00AB7C69">
        <w:rPr>
          <w:rFonts w:ascii="Times New Roman" w:hAnsi="Times New Roman"/>
          <w:sz w:val="24"/>
          <w:szCs w:val="24"/>
        </w:rPr>
        <w:t>Направление (выдача) результата.</w:t>
      </w:r>
      <w:bookmarkEnd w:id="160"/>
      <w:bookmarkEnd w:id="16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90368A" w:rsidRPr="00B771D4" w:rsidTr="00B91A25">
        <w:trPr>
          <w:trHeight w:val="664"/>
          <w:tblHeader/>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rsidTr="005D3A9A">
        <w:trPr>
          <w:trHeight w:val="3795"/>
        </w:trPr>
        <w:tc>
          <w:tcPr>
            <w:tcW w:w="3245" w:type="dxa"/>
            <w:vMerge w:val="restart"/>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vMerge w:val="restart"/>
            <w:shd w:val="clear" w:color="auto" w:fill="auto"/>
          </w:tcPr>
          <w:p w:rsidR="005D3A9A" w:rsidRPr="00B771D4" w:rsidRDefault="005D3A9A" w:rsidP="00B91A25">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AB7C69" w:rsidRDefault="005D3A9A" w:rsidP="005D3A9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rsidR="005D3A9A" w:rsidRPr="00B771D4" w:rsidRDefault="005D3A9A" w:rsidP="005D3A9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w:t>
            </w:r>
            <w:r w:rsidRPr="00B771D4">
              <w:rPr>
                <w:rFonts w:ascii="Times New Roman" w:eastAsia="Times New Roman" w:hAnsi="Times New Roman"/>
                <w:sz w:val="24"/>
                <w:szCs w:val="24"/>
              </w:rPr>
              <w:lastRenderedPageBreak/>
              <w:t xml:space="preserve">в </w:t>
            </w:r>
            <w:r w:rsidRPr="00B771D4">
              <w:rPr>
                <w:rFonts w:ascii="Times New Roman" w:hAnsi="Times New Roman"/>
                <w:sz w:val="24"/>
                <w:szCs w:val="24"/>
              </w:rPr>
              <w:t>Модуле оказания услуг ЕИС ОУ.</w:t>
            </w:r>
          </w:p>
          <w:p w:rsidR="005D3A9A" w:rsidRPr="00A50F4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rsidR="005D3A9A" w:rsidRPr="00A50F47" w:rsidRDefault="00AB7C69"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rsidR="005D3A9A" w:rsidRPr="00A50F47" w:rsidRDefault="005D3A9A"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документ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rsidR="005D3A9A" w:rsidRPr="00B771D4" w:rsidRDefault="005D3A9A" w:rsidP="00F9122C">
            <w:pPr>
              <w:autoSpaceDE w:val="0"/>
              <w:autoSpaceDN w:val="0"/>
              <w:adjustRightInd w:val="0"/>
              <w:spacing w:after="0"/>
              <w:jc w:val="both"/>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rsidTr="00B91A25">
        <w:trPr>
          <w:trHeight w:val="7600"/>
        </w:trPr>
        <w:tc>
          <w:tcPr>
            <w:tcW w:w="3245" w:type="dxa"/>
            <w:vMerge/>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819" w:type="dxa"/>
            <w:vMerge/>
            <w:shd w:val="clear" w:color="auto" w:fill="auto"/>
          </w:tcPr>
          <w:p w:rsidR="005D3A9A" w:rsidRPr="00B771D4" w:rsidRDefault="005D3A9A" w:rsidP="00B91A25">
            <w:pPr>
              <w:spacing w:after="0"/>
              <w:jc w:val="both"/>
              <w:rPr>
                <w:rFonts w:ascii="Times New Roman" w:eastAsia="Times New Roman" w:hAnsi="Times New Roman"/>
                <w:sz w:val="24"/>
                <w:szCs w:val="24"/>
              </w:rPr>
            </w:pPr>
          </w:p>
        </w:tc>
      </w:tr>
    </w:tbl>
    <w:p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162" w:name="_Toc474850954"/>
      <w:bookmarkStart w:id="163" w:name="_Toc482370998"/>
      <w:r w:rsidRPr="00F9122C">
        <w:rPr>
          <w:rFonts w:ascii="Times New Roman" w:eastAsia="Times New Roman" w:hAnsi="Times New Roman"/>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162"/>
      <w:bookmarkEnd w:id="163"/>
    </w:p>
    <w:p w:rsidR="0090368A" w:rsidRPr="00F9122C" w:rsidRDefault="0090368A" w:rsidP="00E2775C">
      <w:pPr>
        <w:numPr>
          <w:ilvl w:val="0"/>
          <w:numId w:val="43"/>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rsidR="0090368A" w:rsidRPr="00F9122C" w:rsidRDefault="0090368A" w:rsidP="0090368A">
      <w:pPr>
        <w:rPr>
          <w:i/>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164" w:name="_Toc474850955"/>
      <w:bookmarkStart w:id="165"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164"/>
      <w:bookmarkEnd w:id="165"/>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rsidTr="00B91A25">
        <w:trPr>
          <w:trHeight w:val="2482"/>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w:t>
            </w:r>
            <w:r w:rsidRPr="00B771D4">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наличия оснований из пункта </w:t>
            </w:r>
            <w:r w:rsidRPr="00B771D4">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F9122C" w:rsidRDefault="0090368A" w:rsidP="0090368A">
      <w:pPr>
        <w:spacing w:after="0" w:line="240" w:lineRule="auto"/>
        <w:jc w:val="center"/>
        <w:rPr>
          <w:rFonts w:ascii="Times New Roman" w:hAnsi="Times New Roman"/>
          <w:b/>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166" w:name="_Toc474850956"/>
      <w:bookmarkStart w:id="167"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166"/>
      <w:bookmarkEnd w:id="167"/>
      <w:r w:rsidRPr="00F9122C">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168" w:name="_Toc474850957"/>
      <w:bookmarkStart w:id="169" w:name="_Toc482371001"/>
      <w:r w:rsidRPr="00B771D4">
        <w:rPr>
          <w:rFonts w:ascii="Times New Roman" w:hAnsi="Times New Roman"/>
          <w:b/>
          <w:sz w:val="24"/>
          <w:szCs w:val="24"/>
        </w:rPr>
        <w:t>2. Обработка и предварительное рассмотрение документов.</w:t>
      </w:r>
      <w:bookmarkEnd w:id="168"/>
      <w:bookmarkEnd w:id="169"/>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rsidTr="00B91A25">
        <w:trPr>
          <w:trHeight w:val="3108"/>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90368A" w:rsidRPr="00B771D4" w:rsidRDefault="0090368A" w:rsidP="0090368A">
      <w:pPr>
        <w:spacing w:after="0"/>
        <w:jc w:val="both"/>
        <w:rPr>
          <w:rFonts w:ascii="Times New Roman" w:hAnsi="Times New Roman"/>
          <w:sz w:val="28"/>
          <w:szCs w:val="28"/>
        </w:rPr>
      </w:pPr>
    </w:p>
    <w:p w:rsidR="0090368A" w:rsidRPr="00F9122C" w:rsidRDefault="0090368A" w:rsidP="0090368A">
      <w:pPr>
        <w:spacing w:after="0"/>
        <w:jc w:val="center"/>
        <w:outlineLvl w:val="1"/>
        <w:rPr>
          <w:rFonts w:ascii="Times New Roman" w:hAnsi="Times New Roman"/>
          <w:sz w:val="24"/>
          <w:szCs w:val="24"/>
        </w:rPr>
      </w:pPr>
      <w:bookmarkStart w:id="170" w:name="_Toc474850958"/>
      <w:bookmarkStart w:id="171" w:name="_Toc482371002"/>
      <w:r w:rsidRPr="00F9122C">
        <w:rPr>
          <w:rFonts w:ascii="Times New Roman" w:hAnsi="Times New Roman"/>
          <w:sz w:val="24"/>
          <w:szCs w:val="24"/>
        </w:rPr>
        <w:t>3. Принятие решения.</w:t>
      </w:r>
      <w:bookmarkEnd w:id="170"/>
      <w:bookmarkEnd w:id="171"/>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w:t>
            </w:r>
            <w:r w:rsidRPr="00B771D4">
              <w:rPr>
                <w:sz w:val="24"/>
                <w:szCs w:val="24"/>
              </w:rPr>
              <w:lastRenderedPageBreak/>
              <w:t>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90368A" w:rsidRPr="00B771D4" w:rsidTr="00B91A25">
        <w:trPr>
          <w:trHeight w:val="4150"/>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p w:rsidR="0090368A" w:rsidRPr="00E0024D" w:rsidRDefault="0090368A" w:rsidP="00B91A25">
            <w:pPr>
              <w:autoSpaceDE w:val="0"/>
              <w:autoSpaceDN w:val="0"/>
              <w:adjustRightInd w:val="0"/>
              <w:spacing w:after="0" w:line="240" w:lineRule="auto"/>
              <w:jc w:val="center"/>
              <w:rPr>
                <w:sz w:val="24"/>
                <w:szCs w:val="24"/>
              </w:rPr>
            </w:pPr>
          </w:p>
          <w:p w:rsidR="0090368A" w:rsidRPr="00E0024D" w:rsidRDefault="0090368A" w:rsidP="00B91A25">
            <w:pPr>
              <w:rPr>
                <w:sz w:val="24"/>
                <w:szCs w:val="24"/>
              </w:rPr>
            </w:pPr>
          </w:p>
          <w:p w:rsidR="0090368A" w:rsidRPr="00E0024D" w:rsidRDefault="0090368A" w:rsidP="00B91A25">
            <w:pPr>
              <w:jc w:val="center"/>
              <w:rPr>
                <w:sz w:val="24"/>
                <w:szCs w:val="24"/>
              </w:rPr>
            </w:pP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90368A" w:rsidRPr="00E0024D" w:rsidRDefault="0090368A" w:rsidP="00B91A25">
            <w:pPr>
              <w:autoSpaceDE w:val="0"/>
              <w:autoSpaceDN w:val="0"/>
              <w:adjustRightInd w:val="0"/>
              <w:spacing w:after="0" w:line="240" w:lineRule="auto"/>
              <w:jc w:val="center"/>
              <w:rPr>
                <w:sz w:val="24"/>
                <w:szCs w:val="24"/>
              </w:rPr>
            </w:pPr>
          </w:p>
        </w:tc>
      </w:tr>
    </w:tbl>
    <w:p w:rsidR="0090368A" w:rsidRPr="00B771D4" w:rsidRDefault="0090368A" w:rsidP="0090368A">
      <w:pPr>
        <w:spacing w:after="0"/>
        <w:jc w:val="both"/>
        <w:rPr>
          <w:rFonts w:ascii="Times New Roman" w:hAnsi="Times New Roman"/>
          <w:b/>
          <w:sz w:val="24"/>
          <w:szCs w:val="24"/>
        </w:rPr>
      </w:pPr>
    </w:p>
    <w:p w:rsidR="0090368A" w:rsidRPr="00F9122C" w:rsidRDefault="0090368A" w:rsidP="0090368A">
      <w:pPr>
        <w:keepNext/>
        <w:spacing w:after="240"/>
        <w:ind w:left="360"/>
        <w:jc w:val="center"/>
        <w:outlineLvl w:val="1"/>
        <w:rPr>
          <w:rFonts w:ascii="Times New Roman" w:hAnsi="Times New Roman"/>
          <w:sz w:val="24"/>
          <w:szCs w:val="24"/>
        </w:rPr>
      </w:pPr>
      <w:bookmarkStart w:id="172" w:name="_Toc474850959"/>
      <w:bookmarkStart w:id="173"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172"/>
      <w:bookmarkEnd w:id="17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90368A" w:rsidRPr="00B771D4" w:rsidTr="00B91A25">
        <w:trPr>
          <w:tblHeader/>
        </w:trPr>
        <w:tc>
          <w:tcPr>
            <w:tcW w:w="324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rsidTr="00B91A25">
        <w:trPr>
          <w:trHeight w:val="3316"/>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rsidTr="00B91A25">
        <w:trPr>
          <w:trHeight w:val="4450"/>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90368A" w:rsidRPr="00B771D4" w:rsidRDefault="0090368A" w:rsidP="00E2775C">
            <w:pPr>
              <w:numPr>
                <w:ilvl w:val="0"/>
                <w:numId w:val="44"/>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B4131F" w:rsidRPr="0090368A" w:rsidRDefault="00B4131F" w:rsidP="00FF14E0">
      <w:pPr>
        <w:pStyle w:val="2-"/>
        <w:numPr>
          <w:ilvl w:val="0"/>
          <w:numId w:val="0"/>
        </w:numPr>
        <w:ind w:left="720"/>
        <w:jc w:val="both"/>
        <w:outlineLvl w:val="9"/>
        <w:rPr>
          <w:i w:val="0"/>
          <w:sz w:val="24"/>
          <w:szCs w:val="24"/>
        </w:rPr>
      </w:pPr>
    </w:p>
    <w:p w:rsidR="00B4131F" w:rsidRPr="00182C00" w:rsidRDefault="00B4131F" w:rsidP="00FF14E0">
      <w:pPr>
        <w:pStyle w:val="2-"/>
        <w:numPr>
          <w:ilvl w:val="0"/>
          <w:numId w:val="0"/>
        </w:numPr>
        <w:ind w:left="720"/>
        <w:jc w:val="both"/>
        <w:outlineLvl w:val="9"/>
        <w:rPr>
          <w:i w:val="0"/>
          <w:sz w:val="24"/>
          <w:szCs w:val="24"/>
        </w:rPr>
      </w:pPr>
    </w:p>
    <w:p w:rsidR="00DD48B6" w:rsidRPr="00182C00"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182C00" w:rsidSect="00DD48B6">
          <w:headerReference w:type="default" r:id="rId14"/>
          <w:footerReference w:type="default" r:id="rId15"/>
          <w:pgSz w:w="16838" w:h="11906" w:orient="landscape" w:code="9"/>
          <w:pgMar w:top="1701" w:right="1276" w:bottom="1134" w:left="284" w:header="720" w:footer="720" w:gutter="0"/>
          <w:cols w:space="720"/>
          <w:noEndnote/>
          <w:docGrid w:linePitch="299"/>
        </w:sectPr>
      </w:pPr>
      <w:bookmarkStart w:id="174" w:name="_Toc464750436"/>
    </w:p>
    <w:p w:rsidR="00F73370" w:rsidRDefault="006E53DB" w:rsidP="000516FA">
      <w:pPr>
        <w:spacing w:after="0"/>
        <w:ind w:left="5103"/>
        <w:rPr>
          <w:rFonts w:ascii="Times New Roman" w:eastAsia="Times New Roman" w:hAnsi="Times New Roman"/>
          <w:bCs/>
          <w:iCs/>
          <w:sz w:val="24"/>
          <w:szCs w:val="24"/>
          <w:lang w:eastAsia="ru-RU"/>
        </w:rPr>
      </w:pPr>
      <w:bookmarkStart w:id="175" w:name="Приложение20"/>
      <w:bookmarkStart w:id="176" w:name="_Toc471826346"/>
      <w:bookmarkEnd w:id="174"/>
      <w:bookmarkEnd w:id="175"/>
      <w:r w:rsidRPr="00182C00">
        <w:rPr>
          <w:rFonts w:ascii="Times New Roman" w:eastAsia="Times New Roman" w:hAnsi="Times New Roman"/>
          <w:bCs/>
          <w:iCs/>
          <w:sz w:val="24"/>
          <w:szCs w:val="24"/>
          <w:lang w:eastAsia="ru-RU"/>
        </w:rPr>
        <w:lastRenderedPageBreak/>
        <w:t>Приложение 1</w:t>
      </w:r>
      <w:r w:rsidR="0090368A">
        <w:rPr>
          <w:rFonts w:ascii="Times New Roman" w:eastAsia="Times New Roman" w:hAnsi="Times New Roman"/>
          <w:bCs/>
          <w:iCs/>
          <w:sz w:val="24"/>
          <w:szCs w:val="24"/>
          <w:lang w:eastAsia="ru-RU"/>
        </w:rPr>
        <w:t>8</w:t>
      </w:r>
    </w:p>
    <w:p w:rsidR="00F73370" w:rsidRDefault="006E53DB" w:rsidP="000516FA">
      <w:pPr>
        <w:spacing w:after="0"/>
        <w:ind w:left="5103"/>
        <w:rPr>
          <w:rFonts w:ascii="Times New Roman" w:eastAsia="Times New Roman" w:hAnsi="Times New Roman"/>
          <w:bCs/>
          <w:iCs/>
          <w:sz w:val="24"/>
          <w:szCs w:val="24"/>
          <w:lang w:eastAsia="ru-RU"/>
        </w:rPr>
      </w:pPr>
      <w:r w:rsidRPr="00182C00">
        <w:rPr>
          <w:rFonts w:ascii="Times New Roman" w:eastAsia="Times New Roman" w:hAnsi="Times New Roman"/>
          <w:bCs/>
          <w:iCs/>
          <w:sz w:val="24"/>
          <w:szCs w:val="24"/>
          <w:lang w:eastAsia="ru-RU"/>
        </w:rPr>
        <w:t xml:space="preserve">к </w:t>
      </w:r>
      <w:r w:rsidR="00B4131F">
        <w:rPr>
          <w:rFonts w:ascii="Times New Roman" w:eastAsia="Times New Roman" w:hAnsi="Times New Roman"/>
          <w:bCs/>
          <w:iCs/>
          <w:sz w:val="24"/>
          <w:szCs w:val="24"/>
          <w:lang w:eastAsia="ru-RU"/>
        </w:rPr>
        <w:t>административно</w:t>
      </w:r>
      <w:r w:rsidR="007F7021">
        <w:rPr>
          <w:rFonts w:ascii="Times New Roman" w:eastAsia="Times New Roman" w:hAnsi="Times New Roman"/>
          <w:bCs/>
          <w:iCs/>
          <w:sz w:val="24"/>
          <w:szCs w:val="24"/>
          <w:lang w:eastAsia="ru-RU"/>
        </w:rPr>
        <w:t>му</w:t>
      </w:r>
      <w:r w:rsidR="00B4131F">
        <w:rPr>
          <w:rFonts w:ascii="Times New Roman" w:eastAsia="Times New Roman" w:hAnsi="Times New Roman"/>
          <w:bCs/>
          <w:iCs/>
          <w:sz w:val="24"/>
          <w:szCs w:val="24"/>
          <w:lang w:eastAsia="ru-RU"/>
        </w:rPr>
        <w:t xml:space="preserve"> регламент</w:t>
      </w:r>
      <w:r w:rsidR="007F7021">
        <w:rPr>
          <w:rFonts w:ascii="Times New Roman" w:eastAsia="Times New Roman" w:hAnsi="Times New Roman"/>
          <w:bCs/>
          <w:iCs/>
          <w:sz w:val="24"/>
          <w:szCs w:val="24"/>
          <w:lang w:eastAsia="ru-RU"/>
        </w:rPr>
        <w:t>у</w:t>
      </w:r>
      <w:r w:rsidR="00B4131F">
        <w:rPr>
          <w:rFonts w:ascii="Times New Roman" w:eastAsia="Times New Roman" w:hAnsi="Times New Roman"/>
          <w:bCs/>
          <w:iCs/>
          <w:sz w:val="24"/>
          <w:szCs w:val="24"/>
          <w:lang w:eastAsia="ru-RU"/>
        </w:rPr>
        <w:t xml:space="preserve"> по предоставлению Муниципальной услуги</w:t>
      </w:r>
      <w:bookmarkStart w:id="177" w:name="_Toc482371004"/>
    </w:p>
    <w:bookmarkEnd w:id="176"/>
    <w:bookmarkEnd w:id="177"/>
    <w:p w:rsidR="00DD48B6" w:rsidRPr="000516FA" w:rsidRDefault="00F73370" w:rsidP="000516FA">
      <w:pPr>
        <w:pStyle w:val="1-"/>
        <w:spacing w:before="0" w:after="0" w:line="240" w:lineRule="auto"/>
        <w:jc w:val="left"/>
        <w:outlineLvl w:val="9"/>
        <w:rPr>
          <w:sz w:val="2"/>
          <w:szCs w:val="2"/>
        </w:rPr>
      </w:pPr>
      <w: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3pt" o:ole="">
            <v:imagedata r:id="rId16" o:title=""/>
          </v:shape>
          <o:OLEObject Type="Embed" ProgID="Visio.Drawing.11" ShapeID="_x0000_i1025" DrawAspect="Content" ObjectID="_1579584970" r:id="rId17"/>
        </w:object>
      </w:r>
    </w:p>
    <w:sectPr w:rsidR="00DD48B6" w:rsidRPr="000516FA" w:rsidSect="000516FA">
      <w:headerReference w:type="default" r:id="rId18"/>
      <w:footerReference w:type="default" r:id="rId19"/>
      <w:pgSz w:w="11906" w:h="16838" w:code="9"/>
      <w:pgMar w:top="851" w:right="567" w:bottom="1276"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0B6" w:rsidRDefault="00C160B6" w:rsidP="005F1EAE">
      <w:pPr>
        <w:spacing w:after="0" w:line="240" w:lineRule="auto"/>
      </w:pPr>
      <w:r>
        <w:separator/>
      </w:r>
    </w:p>
  </w:endnote>
  <w:endnote w:type="continuationSeparator" w:id="0">
    <w:p w:rsidR="00C160B6" w:rsidRDefault="00C160B6" w:rsidP="005F1EAE">
      <w:pPr>
        <w:spacing w:after="0" w:line="240" w:lineRule="auto"/>
      </w:pPr>
      <w:r>
        <w:continuationSeparator/>
      </w:r>
    </w:p>
  </w:endnote>
  <w:endnote w:type="continuationNotice" w:id="1">
    <w:p w:rsidR="00C160B6" w:rsidRDefault="00C160B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9A076F" w:rsidP="00113C60">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431BF3">
      <w:rPr>
        <w:rStyle w:val="af5"/>
        <w:noProof/>
      </w:rPr>
      <w:t>1</w:t>
    </w:r>
    <w:r>
      <w:rPr>
        <w:rStyle w:val="af5"/>
      </w:rPr>
      <w:fldChar w:fldCharType="end"/>
    </w:r>
  </w:p>
  <w:p w:rsidR="0067228B" w:rsidRDefault="0067228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9A076F" w:rsidP="00A55FBB">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431BF3">
      <w:rPr>
        <w:rStyle w:val="af5"/>
        <w:noProof/>
      </w:rPr>
      <w:t>34</w:t>
    </w:r>
    <w:r>
      <w:rPr>
        <w:rStyle w:val="af5"/>
      </w:rPr>
      <w:fldChar w:fldCharType="end"/>
    </w:r>
  </w:p>
  <w:p w:rsidR="0067228B" w:rsidRPr="00FF3AC8" w:rsidRDefault="0067228B" w:rsidP="00113C60">
    <w:pPr>
      <w:pStyle w:val="aa"/>
      <w:ind w:right="360"/>
    </w:pPr>
  </w:p>
  <w:p w:rsidR="0067228B" w:rsidRDefault="0067228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9A076F" w:rsidP="00113C60">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431BF3">
      <w:rPr>
        <w:rStyle w:val="af5"/>
        <w:noProof/>
      </w:rPr>
      <w:t>55</w:t>
    </w:r>
    <w:r>
      <w:rPr>
        <w:rStyle w:val="af5"/>
      </w:rPr>
      <w:fldChar w:fldCharType="end"/>
    </w:r>
  </w:p>
  <w:p w:rsidR="0067228B" w:rsidRDefault="0067228B">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9A076F" w:rsidP="00A55FBB">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431BF3">
      <w:rPr>
        <w:rStyle w:val="af5"/>
        <w:noProof/>
      </w:rPr>
      <w:t>57</w:t>
    </w:r>
    <w:r>
      <w:rPr>
        <w:rStyle w:val="af5"/>
      </w:rPr>
      <w:fldChar w:fldCharType="end"/>
    </w:r>
  </w:p>
  <w:p w:rsidR="0067228B" w:rsidRPr="000516FA" w:rsidRDefault="0067228B" w:rsidP="000516F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0B6" w:rsidRDefault="00C160B6" w:rsidP="005F1EAE">
      <w:pPr>
        <w:spacing w:after="0" w:line="240" w:lineRule="auto"/>
      </w:pPr>
      <w:r>
        <w:separator/>
      </w:r>
    </w:p>
  </w:footnote>
  <w:footnote w:type="continuationSeparator" w:id="0">
    <w:p w:rsidR="00C160B6" w:rsidRDefault="00C160B6" w:rsidP="005F1EAE">
      <w:pPr>
        <w:spacing w:after="0" w:line="240" w:lineRule="auto"/>
      </w:pPr>
      <w:r>
        <w:continuationSeparator/>
      </w:r>
    </w:p>
  </w:footnote>
  <w:footnote w:type="continuationNotice" w:id="1">
    <w:p w:rsidR="00C160B6" w:rsidRDefault="00C160B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6722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Pr="000516FA" w:rsidRDefault="0067228B" w:rsidP="000516FA">
    <w:pPr>
      <w:pStyle w:val="a8"/>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Pr="000516FA" w:rsidRDefault="0067228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1">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5">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1">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5"/>
  </w:num>
  <w:num w:numId="5">
    <w:abstractNumId w:val="19"/>
  </w:num>
  <w:num w:numId="6">
    <w:abstractNumId w:val="1"/>
  </w:num>
  <w:num w:numId="7">
    <w:abstractNumId w:val="19"/>
    <w:lvlOverride w:ilvl="0">
      <w:startOverride w:val="1"/>
    </w:lvlOverride>
  </w:num>
  <w:num w:numId="8">
    <w:abstractNumId w:val="5"/>
  </w:num>
  <w:num w:numId="9">
    <w:abstractNumId w:val="5"/>
    <w:lvlOverride w:ilvl="0">
      <w:startOverride w:val="1"/>
    </w:lvlOverride>
  </w:num>
  <w:num w:numId="10">
    <w:abstractNumId w:val="32"/>
  </w:num>
  <w:num w:numId="11">
    <w:abstractNumId w:val="1"/>
    <w:lvlOverride w:ilvl="0">
      <w:startOverride w:val="1"/>
    </w:lvlOverride>
  </w:num>
  <w:num w:numId="12">
    <w:abstractNumId w:val="9"/>
  </w:num>
  <w:num w:numId="13">
    <w:abstractNumId w:val="41"/>
  </w:num>
  <w:num w:numId="14">
    <w:abstractNumId w:val="8"/>
  </w:num>
  <w:num w:numId="15">
    <w:abstractNumId w:val="25"/>
  </w:num>
  <w:num w:numId="16">
    <w:abstractNumId w:val="20"/>
  </w:num>
  <w:num w:numId="17">
    <w:abstractNumId w:val="30"/>
  </w:num>
  <w:num w:numId="18">
    <w:abstractNumId w:val="18"/>
  </w:num>
  <w:num w:numId="19">
    <w:abstractNumId w:val="40"/>
  </w:num>
  <w:num w:numId="20">
    <w:abstractNumId w:val="11"/>
  </w:num>
  <w:num w:numId="21">
    <w:abstractNumId w:val="22"/>
  </w:num>
  <w:num w:numId="22">
    <w:abstractNumId w:val="24"/>
    <w:lvlOverride w:ilvl="0">
      <w:startOverride w:val="5"/>
    </w:lvlOverride>
    <w:lvlOverride w:ilvl="1">
      <w:startOverride w:val="4"/>
    </w:lvlOverride>
    <w:lvlOverride w:ilvl="2">
      <w:startOverride w:val="2"/>
    </w:lvlOverride>
  </w:num>
  <w:num w:numId="23">
    <w:abstractNumId w:val="24"/>
    <w:lvlOverride w:ilvl="0">
      <w:startOverride w:val="2"/>
    </w:lvlOverride>
    <w:lvlOverride w:ilvl="1">
      <w:startOverride w:val="2"/>
    </w:lvlOverride>
  </w:num>
  <w:num w:numId="24">
    <w:abstractNumId w:val="24"/>
    <w:lvlOverride w:ilvl="0">
      <w:startOverride w:val="6"/>
    </w:lvlOverride>
    <w:lvlOverride w:ilvl="1">
      <w:startOverride w:val="11"/>
    </w:lvlOverride>
  </w:num>
  <w:num w:numId="25">
    <w:abstractNumId w:val="33"/>
  </w:num>
  <w:num w:numId="26">
    <w:abstractNumId w:val="37"/>
  </w:num>
  <w:num w:numId="27">
    <w:abstractNumId w:val="34"/>
  </w:num>
  <w:num w:numId="28">
    <w:abstractNumId w:val="14"/>
  </w:num>
  <w:num w:numId="29">
    <w:abstractNumId w:val="3"/>
  </w:num>
  <w:num w:numId="30">
    <w:abstractNumId w:val="19"/>
    <w:lvlOverride w:ilvl="0">
      <w:startOverride w:val="1"/>
    </w:lvlOverride>
  </w:num>
  <w:num w:numId="31">
    <w:abstractNumId w:val="17"/>
  </w:num>
  <w:num w:numId="32">
    <w:abstractNumId w:val="7"/>
  </w:num>
  <w:num w:numId="33">
    <w:abstractNumId w:val="38"/>
  </w:num>
  <w:num w:numId="34">
    <w:abstractNumId w:val="19"/>
    <w:lvlOverride w:ilvl="0">
      <w:startOverride w:val="1"/>
    </w:lvlOverride>
  </w:num>
  <w:num w:numId="35">
    <w:abstractNumId w:val="28"/>
  </w:num>
  <w:num w:numId="36">
    <w:abstractNumId w:val="31"/>
  </w:num>
  <w:num w:numId="37">
    <w:abstractNumId w:val="39"/>
  </w:num>
  <w:num w:numId="38">
    <w:abstractNumId w:val="6"/>
  </w:num>
  <w:num w:numId="39">
    <w:abstractNumId w:val="12"/>
  </w:num>
  <w:num w:numId="40">
    <w:abstractNumId w:val="29"/>
  </w:num>
  <w:num w:numId="41">
    <w:abstractNumId w:val="13"/>
  </w:num>
  <w:num w:numId="42">
    <w:abstractNumId w:val="26"/>
  </w:num>
  <w:num w:numId="43">
    <w:abstractNumId w:val="36"/>
  </w:num>
  <w:num w:numId="44">
    <w:abstractNumId w:val="35"/>
  </w:num>
  <w:num w:numId="45">
    <w:abstractNumId w:val="0"/>
  </w:num>
  <w:num w:numId="46">
    <w:abstractNumId w:val="16"/>
  </w:num>
  <w:num w:numId="47">
    <w:abstractNumId w:val="10"/>
  </w:num>
  <w:num w:numId="48">
    <w:abstractNumId w:val="27"/>
  </w:num>
  <w:num w:numId="49">
    <w:abstractNumId w:val="2"/>
  </w:num>
  <w:num w:numId="50">
    <w:abstractNumId w:val="4"/>
  </w:num>
  <w:num w:numId="51">
    <w:abstractNumId w:val="1"/>
  </w:num>
  <w:num w:numId="52">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357"/>
  <w:doNotHyphenateCaps/>
  <w:drawingGridHorizontalSpacing w:val="110"/>
  <w:drawingGridVerticalSpacing w:val="299"/>
  <w:displayHorizontalDrawingGridEvery w:val="2"/>
  <w:characterSpacingControl w:val="doNotCompress"/>
  <w:hdrShapeDefaults>
    <o:shapedefaults v:ext="edit" spidmax="15362"/>
  </w:hdrShapeDefaults>
  <w:footnotePr>
    <w:footnote w:id="-1"/>
    <w:footnote w:id="0"/>
    <w:footnote w:id="1"/>
  </w:footnotePr>
  <w:endnotePr>
    <w:endnote w:id="-1"/>
    <w:endnote w:id="0"/>
    <w:endnote w:id="1"/>
  </w:endnotePr>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15BA"/>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4C34"/>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AD5"/>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45F9"/>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491C"/>
    <w:rsid w:val="002752F6"/>
    <w:rsid w:val="0027684B"/>
    <w:rsid w:val="00276EEF"/>
    <w:rsid w:val="002770A1"/>
    <w:rsid w:val="002775FE"/>
    <w:rsid w:val="00277709"/>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413"/>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0F71"/>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6C8E"/>
    <w:rsid w:val="003E70F0"/>
    <w:rsid w:val="003E798A"/>
    <w:rsid w:val="003F070D"/>
    <w:rsid w:val="003F0AB5"/>
    <w:rsid w:val="003F0E8F"/>
    <w:rsid w:val="003F2522"/>
    <w:rsid w:val="003F2E55"/>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1BF3"/>
    <w:rsid w:val="00432987"/>
    <w:rsid w:val="00432C6A"/>
    <w:rsid w:val="00433A4D"/>
    <w:rsid w:val="00433BD6"/>
    <w:rsid w:val="00434453"/>
    <w:rsid w:val="00437024"/>
    <w:rsid w:val="0043798A"/>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5757B"/>
    <w:rsid w:val="004603F0"/>
    <w:rsid w:val="00460BE8"/>
    <w:rsid w:val="004618D5"/>
    <w:rsid w:val="00462221"/>
    <w:rsid w:val="00462338"/>
    <w:rsid w:val="00462F1E"/>
    <w:rsid w:val="00462FC2"/>
    <w:rsid w:val="0046435A"/>
    <w:rsid w:val="00465AFC"/>
    <w:rsid w:val="00465B04"/>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9C8"/>
    <w:rsid w:val="00487B26"/>
    <w:rsid w:val="00490BA0"/>
    <w:rsid w:val="0049100B"/>
    <w:rsid w:val="0049104D"/>
    <w:rsid w:val="00491690"/>
    <w:rsid w:val="00491910"/>
    <w:rsid w:val="00492087"/>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29B"/>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68F"/>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087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5FBD"/>
    <w:rsid w:val="00617924"/>
    <w:rsid w:val="00620CD7"/>
    <w:rsid w:val="00620D13"/>
    <w:rsid w:val="00621D1B"/>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28B"/>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1EB6"/>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738"/>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2A23"/>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AFA"/>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2516"/>
    <w:rsid w:val="007F2854"/>
    <w:rsid w:val="007F2E6C"/>
    <w:rsid w:val="007F3EBC"/>
    <w:rsid w:val="007F5A8F"/>
    <w:rsid w:val="007F6D0D"/>
    <w:rsid w:val="007F7021"/>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372E8"/>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2C3D"/>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6F"/>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5928"/>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390"/>
    <w:rsid w:val="00AD0646"/>
    <w:rsid w:val="00AD14AA"/>
    <w:rsid w:val="00AD159F"/>
    <w:rsid w:val="00AD16CC"/>
    <w:rsid w:val="00AD2035"/>
    <w:rsid w:val="00AD2117"/>
    <w:rsid w:val="00AD23C0"/>
    <w:rsid w:val="00AD25B6"/>
    <w:rsid w:val="00AD3380"/>
    <w:rsid w:val="00AD3BC8"/>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0B6"/>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315"/>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6869"/>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98083CB4835C33DEBA46BEBB45BB8AB43DA50A002D8A67371B4FE5FE797F1cE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64A0FD39388FC2B51C33488E96CB4835C33FECA967EFB45BB8AB43DA50A002D8A67371B4FE5DE097F1c0G"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1166-BEED-4768-8C76-C2E6B449329A}">
  <ds:schemaRefs>
    <ds:schemaRef ds:uri="http://schemas.openxmlformats.org/officeDocument/2006/bibliography"/>
  </ds:schemaRefs>
</ds:datastoreItem>
</file>

<file path=customXml/itemProps2.xml><?xml version="1.0" encoding="utf-8"?>
<ds:datastoreItem xmlns:ds="http://schemas.openxmlformats.org/officeDocument/2006/customXml" ds:itemID="{CC44F6A6-22D0-43E9-AEC8-A23AA606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10488</Words>
  <Characters>59782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70130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HP</cp:lastModifiedBy>
  <cp:revision>2</cp:revision>
  <cp:lastPrinted>2017-01-13T13:32:00Z</cp:lastPrinted>
  <dcterms:created xsi:type="dcterms:W3CDTF">2018-02-08T05:50:00Z</dcterms:created>
  <dcterms:modified xsi:type="dcterms:W3CDTF">2018-02-08T05:50:00Z</dcterms:modified>
</cp:coreProperties>
</file>